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57E3" w14:textId="1E92B343" w:rsidR="00BF2C8D" w:rsidRPr="00C01AE7" w:rsidRDefault="00103931" w:rsidP="001C1286">
      <w:pPr>
        <w:spacing w:after="120"/>
        <w:jc w:val="center"/>
        <w:rPr>
          <w:rFonts w:asciiTheme="majorHAnsi" w:eastAsia="Times New Roman" w:hAnsiTheme="majorHAnsi" w:cstheme="majorHAnsi"/>
          <w:b/>
        </w:rPr>
      </w:pPr>
      <w:r w:rsidRPr="00C01AE7">
        <w:rPr>
          <w:rFonts w:asciiTheme="majorHAnsi" w:eastAsia="Times New Roman" w:hAnsiTheme="majorHAnsi" w:cstheme="majorHAnsi"/>
          <w:b/>
        </w:rPr>
        <w:t>Statement of Mutual Expectations for</w:t>
      </w:r>
      <w:r w:rsidR="00BF2C8D" w:rsidRPr="00C01AE7">
        <w:rPr>
          <w:rFonts w:asciiTheme="majorHAnsi" w:eastAsia="Times New Roman" w:hAnsiTheme="majorHAnsi" w:cstheme="majorHAnsi"/>
          <w:b/>
        </w:rPr>
        <w:t xml:space="preserve"> </w:t>
      </w:r>
      <w:r w:rsidR="00C1438A" w:rsidRPr="00C01AE7">
        <w:rPr>
          <w:rFonts w:asciiTheme="majorHAnsi" w:eastAsia="Times New Roman" w:hAnsiTheme="majorHAnsi" w:cstheme="majorHAnsi"/>
          <w:b/>
        </w:rPr>
        <w:t>NACS Student</w:t>
      </w:r>
      <w:r w:rsidR="00BF2C8D" w:rsidRPr="00C01AE7">
        <w:rPr>
          <w:rFonts w:asciiTheme="majorHAnsi" w:eastAsia="Times New Roman" w:hAnsiTheme="majorHAnsi" w:cstheme="majorHAnsi"/>
          <w:b/>
        </w:rPr>
        <w:t>s</w:t>
      </w:r>
      <w:r w:rsidR="00C1438A" w:rsidRPr="00C01AE7">
        <w:rPr>
          <w:rFonts w:asciiTheme="majorHAnsi" w:eastAsia="Times New Roman" w:hAnsiTheme="majorHAnsi" w:cstheme="majorHAnsi"/>
          <w:b/>
        </w:rPr>
        <w:t xml:space="preserve"> </w:t>
      </w:r>
      <w:r w:rsidR="00BF2C8D" w:rsidRPr="00C01AE7">
        <w:rPr>
          <w:rFonts w:asciiTheme="majorHAnsi" w:eastAsia="Times New Roman" w:hAnsiTheme="majorHAnsi" w:cstheme="majorHAnsi"/>
          <w:b/>
        </w:rPr>
        <w:t xml:space="preserve">and </w:t>
      </w:r>
      <w:r w:rsidR="00662B5A" w:rsidRPr="00C01AE7">
        <w:rPr>
          <w:rFonts w:asciiTheme="majorHAnsi" w:eastAsia="Times New Roman" w:hAnsiTheme="majorHAnsi" w:cstheme="majorHAnsi"/>
          <w:b/>
        </w:rPr>
        <w:t>Advisors</w:t>
      </w:r>
    </w:p>
    <w:p w14:paraId="44DE49D2" w14:textId="42E2657F" w:rsidR="00662B5A" w:rsidRPr="009B4BA5" w:rsidRDefault="00BF6327" w:rsidP="00BF2C8D">
      <w:pPr>
        <w:spacing w:after="120"/>
        <w:jc w:val="center"/>
        <w:rPr>
          <w:rFonts w:asciiTheme="majorHAnsi" w:eastAsia="Times New Roman" w:hAnsiTheme="majorHAnsi" w:cstheme="majorHAnsi"/>
          <w:b/>
          <w:sz w:val="20"/>
          <w:szCs w:val="20"/>
        </w:rPr>
      </w:pPr>
      <w:r>
        <w:rPr>
          <w:rFonts w:asciiTheme="majorHAnsi" w:eastAsia="Times New Roman" w:hAnsiTheme="majorHAnsi" w:cstheme="majorHAnsi"/>
          <w:b/>
        </w:rPr>
        <w:t>For the Period: Fall 2024 through Summer 2025</w:t>
      </w:r>
      <w:r w:rsidR="007D6BE3" w:rsidRPr="009B4BA5">
        <w:rPr>
          <w:rFonts w:asciiTheme="majorHAnsi" w:eastAsia="Times New Roman" w:hAnsiTheme="majorHAnsi" w:cstheme="majorHAnsi"/>
          <w:b/>
          <w:sz w:val="20"/>
          <w:szCs w:val="20"/>
        </w:rPr>
        <w:br/>
      </w:r>
    </w:p>
    <w:p w14:paraId="54E645D3" w14:textId="77777777" w:rsidR="00DC318D" w:rsidRPr="006C5FD5" w:rsidRDefault="00DC318D">
      <w:pPr>
        <w:spacing w:after="120"/>
        <w:rPr>
          <w:rFonts w:asciiTheme="majorHAnsi" w:eastAsia="Times New Roman" w:hAnsiTheme="majorHAnsi" w:cstheme="majorHAnsi"/>
          <w:b/>
        </w:rPr>
      </w:pPr>
    </w:p>
    <w:p w14:paraId="00000005" w14:textId="6B1F191E" w:rsidR="00927532" w:rsidRPr="006C5FD5" w:rsidRDefault="00BF2C8D">
      <w:pPr>
        <w:spacing w:after="120"/>
        <w:rPr>
          <w:rFonts w:asciiTheme="majorHAnsi" w:eastAsia="Times New Roman" w:hAnsiTheme="majorHAnsi" w:cstheme="majorHAnsi"/>
        </w:rPr>
      </w:pPr>
      <w:r w:rsidRPr="006C5FD5">
        <w:rPr>
          <w:rFonts w:asciiTheme="majorHAnsi" w:eastAsia="Times New Roman" w:hAnsiTheme="majorHAnsi" w:cstheme="majorHAnsi"/>
          <w:b/>
        </w:rPr>
        <w:t>Student</w:t>
      </w:r>
      <w:r w:rsidR="00103931" w:rsidRPr="006C5FD5">
        <w:rPr>
          <w:rFonts w:asciiTheme="majorHAnsi" w:eastAsia="Times New Roman" w:hAnsiTheme="majorHAnsi" w:cstheme="majorHAnsi"/>
          <w:b/>
        </w:rPr>
        <w:t>:</w:t>
      </w:r>
      <w:r w:rsidR="00103931" w:rsidRPr="006C5FD5">
        <w:rPr>
          <w:rFonts w:asciiTheme="majorHAnsi" w:eastAsia="Times New Roman" w:hAnsiTheme="majorHAnsi" w:cstheme="majorHAnsi"/>
        </w:rPr>
        <w:t xml:space="preserve"> _</w:t>
      </w:r>
      <w:r w:rsidRPr="006C5FD5">
        <w:rPr>
          <w:rFonts w:asciiTheme="majorHAnsi" w:eastAsia="Times New Roman" w:hAnsiTheme="majorHAnsi" w:cstheme="majorHAnsi"/>
        </w:rPr>
        <w:t>__________________</w:t>
      </w:r>
      <w:r w:rsidR="003859BA">
        <w:rPr>
          <w:rFonts w:asciiTheme="majorHAnsi" w:eastAsia="Times New Roman" w:hAnsiTheme="majorHAnsi" w:cstheme="majorHAnsi"/>
        </w:rPr>
        <w:t>___</w:t>
      </w:r>
      <w:r w:rsidR="006C5FD5">
        <w:rPr>
          <w:rFonts w:asciiTheme="majorHAnsi" w:eastAsia="Times New Roman" w:hAnsiTheme="majorHAnsi" w:cstheme="majorHAnsi"/>
        </w:rPr>
        <w:t>____</w:t>
      </w:r>
      <w:r w:rsidR="00103931" w:rsidRPr="006C5FD5">
        <w:rPr>
          <w:rFonts w:asciiTheme="majorHAnsi" w:eastAsia="Times New Roman" w:hAnsiTheme="majorHAnsi" w:cstheme="majorHAnsi"/>
        </w:rPr>
        <w:t>____</w:t>
      </w:r>
      <w:r w:rsidR="00C1438A" w:rsidRPr="006C5FD5">
        <w:rPr>
          <w:rFonts w:asciiTheme="majorHAnsi" w:eastAsia="Times New Roman" w:hAnsiTheme="majorHAnsi" w:cstheme="majorHAnsi"/>
        </w:rPr>
        <w:t>_________________________</w:t>
      </w:r>
      <w:r w:rsidR="00103931" w:rsidRPr="006C5FD5">
        <w:rPr>
          <w:rFonts w:asciiTheme="majorHAnsi" w:eastAsia="Times New Roman" w:hAnsiTheme="majorHAnsi" w:cstheme="majorHAnsi"/>
        </w:rPr>
        <w:t>____</w:t>
      </w:r>
      <w:r w:rsidR="00C1438A" w:rsidRPr="006C5FD5">
        <w:rPr>
          <w:rFonts w:asciiTheme="majorHAnsi" w:eastAsia="Times New Roman" w:hAnsiTheme="majorHAnsi" w:cstheme="majorHAnsi"/>
        </w:rPr>
        <w:t>_______________</w:t>
      </w:r>
      <w:r w:rsidR="00103931" w:rsidRPr="006C5FD5">
        <w:rPr>
          <w:rFonts w:asciiTheme="majorHAnsi" w:eastAsia="Times New Roman" w:hAnsiTheme="majorHAnsi" w:cstheme="majorHAnsi"/>
        </w:rPr>
        <w:t>______</w:t>
      </w:r>
    </w:p>
    <w:p w14:paraId="00000007" w14:textId="3DC5BD68" w:rsidR="00927532" w:rsidRPr="006C5FD5" w:rsidRDefault="005E552D">
      <w:pPr>
        <w:spacing w:after="120"/>
        <w:rPr>
          <w:rFonts w:asciiTheme="majorHAnsi" w:eastAsia="Times New Roman" w:hAnsiTheme="majorHAnsi" w:cstheme="majorHAnsi"/>
        </w:rPr>
      </w:pPr>
      <w:r w:rsidRPr="006C5FD5">
        <w:rPr>
          <w:rFonts w:asciiTheme="majorHAnsi" w:eastAsia="Times New Roman" w:hAnsiTheme="majorHAnsi" w:cstheme="majorHAnsi"/>
          <w:b/>
        </w:rPr>
        <w:t>Advisor</w:t>
      </w:r>
      <w:r w:rsidR="00103931" w:rsidRPr="006C5FD5">
        <w:rPr>
          <w:rFonts w:asciiTheme="majorHAnsi" w:eastAsia="Times New Roman" w:hAnsiTheme="majorHAnsi" w:cstheme="majorHAnsi"/>
          <w:b/>
        </w:rPr>
        <w:t>:</w:t>
      </w:r>
      <w:r w:rsidR="00103931" w:rsidRPr="006C5FD5">
        <w:rPr>
          <w:rFonts w:asciiTheme="majorHAnsi" w:eastAsia="Times New Roman" w:hAnsiTheme="majorHAnsi" w:cstheme="majorHAnsi"/>
        </w:rPr>
        <w:t xml:space="preserve"> __________</w:t>
      </w:r>
      <w:r w:rsidR="003859BA">
        <w:rPr>
          <w:rFonts w:asciiTheme="majorHAnsi" w:eastAsia="Times New Roman" w:hAnsiTheme="majorHAnsi" w:cstheme="majorHAnsi"/>
        </w:rPr>
        <w:t>___________</w:t>
      </w:r>
      <w:r w:rsidR="006C5FD5">
        <w:rPr>
          <w:rFonts w:asciiTheme="majorHAnsi" w:eastAsia="Times New Roman" w:hAnsiTheme="majorHAnsi" w:cstheme="majorHAnsi"/>
        </w:rPr>
        <w:t>____</w:t>
      </w:r>
      <w:r w:rsidR="00C1438A" w:rsidRPr="006C5FD5">
        <w:rPr>
          <w:rFonts w:asciiTheme="majorHAnsi" w:eastAsia="Times New Roman" w:hAnsiTheme="majorHAnsi" w:cstheme="majorHAnsi"/>
        </w:rPr>
        <w:t>_____________</w:t>
      </w:r>
      <w:r w:rsidR="00103931" w:rsidRPr="006C5FD5">
        <w:rPr>
          <w:rFonts w:asciiTheme="majorHAnsi" w:eastAsia="Times New Roman" w:hAnsiTheme="majorHAnsi" w:cstheme="majorHAnsi"/>
        </w:rPr>
        <w:t>__________________</w:t>
      </w:r>
      <w:r w:rsidR="00C1438A" w:rsidRPr="006C5FD5">
        <w:rPr>
          <w:rFonts w:asciiTheme="majorHAnsi" w:eastAsia="Times New Roman" w:hAnsiTheme="majorHAnsi" w:cstheme="majorHAnsi"/>
        </w:rPr>
        <w:t>_______________</w:t>
      </w:r>
      <w:r w:rsidR="00103931" w:rsidRPr="006C5FD5">
        <w:rPr>
          <w:rFonts w:asciiTheme="majorHAnsi" w:eastAsia="Times New Roman" w:hAnsiTheme="majorHAnsi" w:cstheme="majorHAnsi"/>
        </w:rPr>
        <w:t>_________</w:t>
      </w:r>
      <w:r w:rsidR="001C1286" w:rsidRPr="006C5FD5">
        <w:rPr>
          <w:rFonts w:asciiTheme="majorHAnsi" w:eastAsia="Times New Roman" w:hAnsiTheme="majorHAnsi" w:cstheme="majorHAnsi"/>
        </w:rPr>
        <w:t xml:space="preserve"> </w:t>
      </w:r>
    </w:p>
    <w:p w14:paraId="3DAF008A" w14:textId="77777777" w:rsidR="003859BA" w:rsidRDefault="003859BA">
      <w:pPr>
        <w:spacing w:after="120"/>
        <w:rPr>
          <w:rFonts w:asciiTheme="majorHAnsi" w:eastAsia="Times New Roman" w:hAnsiTheme="majorHAnsi" w:cstheme="majorHAnsi"/>
        </w:rPr>
      </w:pPr>
    </w:p>
    <w:p w14:paraId="7D77A648" w14:textId="2499DC8E" w:rsidR="00AE3CCB" w:rsidRPr="006C5FD5" w:rsidRDefault="00103931">
      <w:pPr>
        <w:spacing w:after="120"/>
        <w:rPr>
          <w:rFonts w:asciiTheme="majorHAnsi" w:eastAsia="Times New Roman" w:hAnsiTheme="majorHAnsi" w:cstheme="majorHAnsi"/>
        </w:rPr>
      </w:pPr>
      <w:r w:rsidRPr="006C5FD5">
        <w:rPr>
          <w:rFonts w:asciiTheme="majorHAnsi" w:eastAsia="Times New Roman" w:hAnsiTheme="majorHAnsi" w:cstheme="majorHAnsi"/>
        </w:rPr>
        <w:t>This Statement of Mutual Expectations (SME) is intended to describe and clarify the duties, responsibilities, and procedures that ma</w:t>
      </w:r>
      <w:r w:rsidR="00BF2C8D" w:rsidRPr="006C5FD5">
        <w:rPr>
          <w:rFonts w:asciiTheme="majorHAnsi" w:eastAsia="Times New Roman" w:hAnsiTheme="majorHAnsi" w:cstheme="majorHAnsi"/>
        </w:rPr>
        <w:t>ke for a productive relationship between student and advisor.</w:t>
      </w:r>
      <w:r w:rsidR="00D51C60" w:rsidRPr="006C5FD5">
        <w:rPr>
          <w:rFonts w:asciiTheme="majorHAnsi" w:eastAsia="Times New Roman" w:hAnsiTheme="majorHAnsi" w:cstheme="majorHAnsi"/>
        </w:rPr>
        <w:t xml:space="preserve"> The advisor and student should meet to discuss and complete the SME digitally. </w:t>
      </w:r>
    </w:p>
    <w:p w14:paraId="76B45842" w14:textId="673A3BD6" w:rsidR="009000F5" w:rsidRPr="006C5FD5" w:rsidRDefault="006E6FAA" w:rsidP="009000F5">
      <w:pPr>
        <w:spacing w:after="120"/>
        <w:rPr>
          <w:rStyle w:val="Hyperlink"/>
          <w:rFonts w:asciiTheme="majorHAnsi" w:hAnsiTheme="majorHAnsi" w:cstheme="majorHAnsi"/>
          <w:color w:val="auto"/>
          <w:u w:val="none"/>
        </w:rPr>
      </w:pPr>
      <w:r w:rsidRPr="006C5FD5">
        <w:rPr>
          <w:rStyle w:val="Hyperlink"/>
          <w:rFonts w:asciiTheme="majorHAnsi" w:hAnsiTheme="majorHAnsi" w:cstheme="majorHAnsi"/>
          <w:color w:val="auto"/>
          <w:u w:val="none"/>
        </w:rPr>
        <w:t xml:space="preserve">All graduate assistantships are subject to UMD policies and procedures as set forth in the Graduate Catalog: </w:t>
      </w:r>
      <w:hyperlink r:id="rId7" w:history="1">
        <w:r w:rsidR="009000F5" w:rsidRPr="006C5FD5">
          <w:rPr>
            <w:rStyle w:val="Hyperlink"/>
            <w:rFonts w:asciiTheme="majorHAnsi" w:hAnsiTheme="majorHAnsi" w:cstheme="majorHAnsi"/>
            <w:color w:val="auto"/>
          </w:rPr>
          <w:t>https://academiccatalog.umd.edu/graduate/policies/policies-graduate-assistantships</w:t>
        </w:r>
      </w:hyperlink>
      <w:r w:rsidR="009000F5" w:rsidRPr="006C5FD5">
        <w:rPr>
          <w:rStyle w:val="Hyperlink"/>
          <w:rFonts w:asciiTheme="majorHAnsi" w:hAnsiTheme="majorHAnsi" w:cstheme="majorHAnsi"/>
          <w:color w:val="auto"/>
        </w:rPr>
        <w:t>.</w:t>
      </w:r>
      <w:r w:rsidR="009000F5" w:rsidRPr="006C5FD5">
        <w:rPr>
          <w:rStyle w:val="Hyperlink"/>
          <w:rFonts w:asciiTheme="majorHAnsi" w:hAnsiTheme="majorHAnsi" w:cstheme="majorHAnsi"/>
          <w:color w:val="auto"/>
          <w:u w:val="none"/>
        </w:rPr>
        <w:t xml:space="preserve"> </w:t>
      </w:r>
    </w:p>
    <w:p w14:paraId="07E6613B" w14:textId="2DE39F12" w:rsidR="00DC318D" w:rsidRPr="006C5FD5" w:rsidRDefault="00DC318D">
      <w:pPr>
        <w:spacing w:after="120"/>
        <w:rPr>
          <w:rFonts w:asciiTheme="majorHAnsi" w:eastAsia="Times New Roman" w:hAnsiTheme="majorHAnsi" w:cstheme="majorHAnsi"/>
          <w:i/>
        </w:rPr>
      </w:pPr>
    </w:p>
    <w:p w14:paraId="13044F4A" w14:textId="6F3CBB32" w:rsidR="00157E57" w:rsidRPr="006C5FD5" w:rsidRDefault="00157E57">
      <w:pPr>
        <w:spacing w:after="120"/>
        <w:rPr>
          <w:rFonts w:asciiTheme="majorHAnsi" w:eastAsia="Times New Roman" w:hAnsiTheme="majorHAnsi" w:cstheme="majorHAnsi"/>
          <w:i/>
        </w:rPr>
      </w:pPr>
      <w:r w:rsidRPr="006C5FD5">
        <w:rPr>
          <w:rFonts w:asciiTheme="majorHAnsi" w:eastAsia="Times New Roman" w:hAnsiTheme="majorHAnsi" w:cstheme="majorHAnsi"/>
          <w:i/>
        </w:rPr>
        <w:t xml:space="preserve">Please circle </w:t>
      </w:r>
      <w:r w:rsidR="005565EA" w:rsidRPr="006C5FD5">
        <w:rPr>
          <w:rFonts w:asciiTheme="majorHAnsi" w:eastAsia="Times New Roman" w:hAnsiTheme="majorHAnsi" w:cstheme="majorHAnsi"/>
          <w:i/>
        </w:rPr>
        <w:t xml:space="preserve">or bold </w:t>
      </w:r>
      <w:r w:rsidRPr="006C5FD5">
        <w:rPr>
          <w:rFonts w:asciiTheme="majorHAnsi" w:eastAsia="Times New Roman" w:hAnsiTheme="majorHAnsi" w:cstheme="majorHAnsi"/>
          <w:i/>
        </w:rPr>
        <w:t>appropriate answers and respond where necessary.</w:t>
      </w:r>
    </w:p>
    <w:p w14:paraId="64602B6D" w14:textId="417F85AB" w:rsidR="00B6444B" w:rsidRPr="006C5FD5" w:rsidRDefault="00103931" w:rsidP="00B6444B">
      <w:pPr>
        <w:numPr>
          <w:ilvl w:val="0"/>
          <w:numId w:val="1"/>
        </w:numPr>
        <w:rPr>
          <w:rFonts w:asciiTheme="majorHAnsi" w:eastAsia="Times New Roman" w:hAnsiTheme="majorHAnsi" w:cstheme="majorHAnsi"/>
        </w:rPr>
      </w:pPr>
      <w:r w:rsidRPr="006C5FD5">
        <w:rPr>
          <w:rFonts w:asciiTheme="majorHAnsi" w:eastAsia="Times New Roman" w:hAnsiTheme="majorHAnsi" w:cstheme="majorHAnsi"/>
        </w:rPr>
        <w:t xml:space="preserve">What are </w:t>
      </w:r>
      <w:r w:rsidR="005E552D" w:rsidRPr="006C5FD5">
        <w:rPr>
          <w:rFonts w:asciiTheme="majorHAnsi" w:eastAsia="Times New Roman" w:hAnsiTheme="majorHAnsi" w:cstheme="majorHAnsi"/>
        </w:rPr>
        <w:t xml:space="preserve">the </w:t>
      </w:r>
      <w:r w:rsidR="00BF2C8D" w:rsidRPr="006C5FD5">
        <w:rPr>
          <w:rFonts w:asciiTheme="majorHAnsi" w:eastAsia="Times New Roman" w:hAnsiTheme="majorHAnsi" w:cstheme="majorHAnsi"/>
        </w:rPr>
        <w:t xml:space="preserve">student’s </w:t>
      </w:r>
      <w:r w:rsidR="00BF6327" w:rsidRPr="006C5FD5">
        <w:rPr>
          <w:rFonts w:asciiTheme="majorHAnsi" w:eastAsia="Times New Roman" w:hAnsiTheme="majorHAnsi" w:cstheme="majorHAnsi"/>
        </w:rPr>
        <w:t>responsibilities</w:t>
      </w:r>
      <w:r w:rsidR="006A6D05" w:rsidRPr="006C5FD5">
        <w:rPr>
          <w:rFonts w:asciiTheme="majorHAnsi" w:eastAsia="Times New Roman" w:hAnsiTheme="majorHAnsi" w:cstheme="majorHAnsi"/>
        </w:rPr>
        <w:t>?</w:t>
      </w:r>
      <w:r w:rsidR="00B6444B" w:rsidRPr="006C5FD5">
        <w:rPr>
          <w:rFonts w:asciiTheme="majorHAnsi" w:eastAsia="Times New Roman" w:hAnsiTheme="majorHAnsi" w:cstheme="majorHAnsi"/>
        </w:rPr>
        <w:t xml:space="preserve"> </w:t>
      </w:r>
    </w:p>
    <w:p w14:paraId="16216446" w14:textId="683B0289"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 xml:space="preserve">Conduct research related </w:t>
      </w:r>
      <w:r w:rsidR="00913E2A" w:rsidRPr="006C5FD5">
        <w:rPr>
          <w:rFonts w:asciiTheme="majorHAnsi" w:eastAsia="Times New Roman" w:hAnsiTheme="majorHAnsi" w:cstheme="majorHAnsi"/>
        </w:rPr>
        <w:t xml:space="preserve">to </w:t>
      </w:r>
      <w:r w:rsidRPr="006C5FD5">
        <w:rPr>
          <w:rFonts w:asciiTheme="majorHAnsi" w:eastAsia="Times New Roman" w:hAnsiTheme="majorHAnsi" w:cstheme="majorHAnsi"/>
        </w:rPr>
        <w:t>dissertation</w:t>
      </w:r>
      <w:r w:rsidR="0011271C" w:rsidRPr="006C5FD5">
        <w:rPr>
          <w:rFonts w:asciiTheme="majorHAnsi" w:eastAsia="Times New Roman" w:hAnsiTheme="majorHAnsi" w:cstheme="majorHAnsi"/>
        </w:rPr>
        <w:t>.</w:t>
      </w:r>
    </w:p>
    <w:p w14:paraId="077E2AFC" w14:textId="77777777" w:rsidR="006A6D05" w:rsidRPr="006C5FD5" w:rsidRDefault="0011271C" w:rsidP="006A6D05">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Learn while a</w:t>
      </w:r>
      <w:r w:rsidR="00B6444B" w:rsidRPr="006C5FD5">
        <w:rPr>
          <w:rFonts w:asciiTheme="majorHAnsi" w:eastAsia="Times New Roman" w:hAnsiTheme="majorHAnsi" w:cstheme="majorHAnsi"/>
        </w:rPr>
        <w:t>ssist</w:t>
      </w:r>
      <w:r w:rsidRPr="006C5FD5">
        <w:rPr>
          <w:rFonts w:asciiTheme="majorHAnsi" w:eastAsia="Times New Roman" w:hAnsiTheme="majorHAnsi" w:cstheme="majorHAnsi"/>
        </w:rPr>
        <w:t>ing</w:t>
      </w:r>
      <w:r w:rsidR="00B6444B" w:rsidRPr="006C5FD5">
        <w:rPr>
          <w:rFonts w:asciiTheme="majorHAnsi" w:eastAsia="Times New Roman" w:hAnsiTheme="majorHAnsi" w:cstheme="majorHAnsi"/>
        </w:rPr>
        <w:t xml:space="preserve"> other</w:t>
      </w:r>
      <w:r w:rsidRPr="006C5FD5">
        <w:rPr>
          <w:rFonts w:asciiTheme="majorHAnsi" w:eastAsia="Times New Roman" w:hAnsiTheme="majorHAnsi" w:cstheme="majorHAnsi"/>
        </w:rPr>
        <w:t>s</w:t>
      </w:r>
      <w:r w:rsidR="00B6444B" w:rsidRPr="006C5FD5">
        <w:rPr>
          <w:rFonts w:asciiTheme="majorHAnsi" w:eastAsia="Times New Roman" w:hAnsiTheme="majorHAnsi" w:cstheme="majorHAnsi"/>
        </w:rPr>
        <w:t xml:space="preserve"> in research that will not be in </w:t>
      </w:r>
      <w:r w:rsidR="00913E2A" w:rsidRPr="006C5FD5">
        <w:rPr>
          <w:rFonts w:asciiTheme="majorHAnsi" w:eastAsia="Times New Roman" w:hAnsiTheme="majorHAnsi" w:cstheme="majorHAnsi"/>
        </w:rPr>
        <w:t>the student’s</w:t>
      </w:r>
      <w:r w:rsidR="00B6444B" w:rsidRPr="006C5FD5">
        <w:rPr>
          <w:rFonts w:asciiTheme="majorHAnsi" w:eastAsia="Times New Roman" w:hAnsiTheme="majorHAnsi" w:cstheme="majorHAnsi"/>
        </w:rPr>
        <w:t xml:space="preserve"> dissertation</w:t>
      </w:r>
      <w:r w:rsidRPr="006C5FD5">
        <w:rPr>
          <w:rFonts w:asciiTheme="majorHAnsi" w:eastAsia="Times New Roman" w:hAnsiTheme="majorHAnsi" w:cstheme="majorHAnsi"/>
        </w:rPr>
        <w:t xml:space="preserve">. </w:t>
      </w:r>
    </w:p>
    <w:p w14:paraId="07C19EB5" w14:textId="5A08324A" w:rsidR="00B6444B" w:rsidRPr="006C5FD5" w:rsidRDefault="0011271C" w:rsidP="006A6D05">
      <w:pPr>
        <w:numPr>
          <w:ilvl w:val="2"/>
          <w:numId w:val="1"/>
        </w:numPr>
        <w:rPr>
          <w:rFonts w:asciiTheme="majorHAnsi" w:eastAsia="Times New Roman" w:hAnsiTheme="majorHAnsi" w:cstheme="majorHAnsi"/>
        </w:rPr>
      </w:pPr>
      <w:r w:rsidRPr="006C5FD5">
        <w:rPr>
          <w:rFonts w:asciiTheme="majorHAnsi" w:eastAsia="Times New Roman" w:hAnsiTheme="majorHAnsi" w:cstheme="majorHAnsi"/>
        </w:rPr>
        <w:t>If so, will authorship be granted?</w:t>
      </w:r>
    </w:p>
    <w:p w14:paraId="7868FAA2" w14:textId="77777777" w:rsidR="00914D26"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Train others in the lab</w:t>
      </w:r>
      <w:r w:rsidR="00B42D7E" w:rsidRPr="006C5FD5">
        <w:rPr>
          <w:rFonts w:asciiTheme="majorHAnsi" w:eastAsia="Times New Roman" w:hAnsiTheme="majorHAnsi" w:cstheme="majorHAnsi"/>
        </w:rPr>
        <w:t>.</w:t>
      </w:r>
    </w:p>
    <w:p w14:paraId="521DF441" w14:textId="4C1FBB80" w:rsidR="00B6444B" w:rsidRPr="006C5FD5" w:rsidRDefault="00B42D7E" w:rsidP="00AD0697">
      <w:pPr>
        <w:numPr>
          <w:ilvl w:val="2"/>
          <w:numId w:val="1"/>
        </w:numPr>
        <w:rPr>
          <w:rFonts w:asciiTheme="majorHAnsi" w:eastAsia="Times New Roman" w:hAnsiTheme="majorHAnsi" w:cstheme="majorHAnsi"/>
        </w:rPr>
      </w:pPr>
      <w:r w:rsidRPr="006C5FD5">
        <w:rPr>
          <w:rFonts w:asciiTheme="majorHAnsi" w:eastAsia="Times New Roman" w:hAnsiTheme="majorHAnsi" w:cstheme="majorHAnsi"/>
        </w:rPr>
        <w:t xml:space="preserve"> If so</w:t>
      </w:r>
      <w:r w:rsidR="00B601BC" w:rsidRPr="006C5FD5">
        <w:rPr>
          <w:rFonts w:asciiTheme="majorHAnsi" w:eastAsia="Times New Roman" w:hAnsiTheme="majorHAnsi" w:cstheme="majorHAnsi"/>
        </w:rPr>
        <w:t>,</w:t>
      </w:r>
      <w:r w:rsidRPr="006C5FD5">
        <w:rPr>
          <w:rFonts w:asciiTheme="majorHAnsi" w:eastAsia="Times New Roman" w:hAnsiTheme="majorHAnsi" w:cstheme="majorHAnsi"/>
        </w:rPr>
        <w:t xml:space="preserve"> how many hours per week?</w:t>
      </w:r>
    </w:p>
    <w:p w14:paraId="68F97E4E" w14:textId="77777777" w:rsidR="006A6D05" w:rsidRPr="006C5FD5" w:rsidRDefault="00913E2A" w:rsidP="006A6D05">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 xml:space="preserve">Perform duties </w:t>
      </w:r>
      <w:r w:rsidR="0021573B" w:rsidRPr="006C5FD5">
        <w:rPr>
          <w:rFonts w:asciiTheme="majorHAnsi" w:eastAsia="Times New Roman" w:hAnsiTheme="majorHAnsi" w:cstheme="majorHAnsi"/>
        </w:rPr>
        <w:t>that involved lab maintenance and function (i.e., cleaning, ordering, etc</w:t>
      </w:r>
      <w:r w:rsidR="00BF2C8D" w:rsidRPr="006C5FD5">
        <w:rPr>
          <w:rFonts w:asciiTheme="majorHAnsi" w:eastAsia="Times New Roman" w:hAnsiTheme="majorHAnsi" w:cstheme="majorHAnsi"/>
        </w:rPr>
        <w:t>.</w:t>
      </w:r>
      <w:r w:rsidR="0021573B" w:rsidRPr="006C5FD5">
        <w:rPr>
          <w:rFonts w:asciiTheme="majorHAnsi" w:eastAsia="Times New Roman" w:hAnsiTheme="majorHAnsi" w:cstheme="majorHAnsi"/>
        </w:rPr>
        <w:t xml:space="preserve">). </w:t>
      </w:r>
    </w:p>
    <w:p w14:paraId="003A0D5D" w14:textId="4BC89499" w:rsidR="006A6D05" w:rsidRPr="006C5FD5" w:rsidRDefault="0021573B" w:rsidP="006A6D05">
      <w:pPr>
        <w:numPr>
          <w:ilvl w:val="2"/>
          <w:numId w:val="1"/>
        </w:numPr>
        <w:rPr>
          <w:rFonts w:asciiTheme="majorHAnsi" w:eastAsia="Times New Roman" w:hAnsiTheme="majorHAnsi" w:cstheme="majorHAnsi"/>
        </w:rPr>
      </w:pPr>
      <w:r w:rsidRPr="006C5FD5">
        <w:rPr>
          <w:rFonts w:asciiTheme="majorHAnsi" w:eastAsia="Times New Roman" w:hAnsiTheme="majorHAnsi" w:cstheme="majorHAnsi"/>
        </w:rPr>
        <w:t xml:space="preserve">If so, list </w:t>
      </w:r>
      <w:r w:rsidR="00EE666D" w:rsidRPr="006C5FD5">
        <w:rPr>
          <w:rFonts w:asciiTheme="majorHAnsi" w:eastAsia="Times New Roman" w:hAnsiTheme="majorHAnsi" w:cstheme="majorHAnsi"/>
        </w:rPr>
        <w:t>d</w:t>
      </w:r>
      <w:r w:rsidRPr="006C5FD5">
        <w:rPr>
          <w:rFonts w:asciiTheme="majorHAnsi" w:eastAsia="Times New Roman" w:hAnsiTheme="majorHAnsi" w:cstheme="majorHAnsi"/>
        </w:rPr>
        <w:t>uties:</w:t>
      </w:r>
    </w:p>
    <w:p w14:paraId="1B9904A2" w14:textId="7BB7906F" w:rsidR="00BF6327" w:rsidRPr="006C5FD5" w:rsidRDefault="004142AC"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Course t</w:t>
      </w:r>
      <w:r w:rsidR="00B601BC" w:rsidRPr="006C5FD5">
        <w:rPr>
          <w:rFonts w:asciiTheme="majorHAnsi" w:eastAsia="Times New Roman" w:hAnsiTheme="majorHAnsi" w:cstheme="majorHAnsi"/>
        </w:rPr>
        <w:t>ea</w:t>
      </w:r>
      <w:r w:rsidR="00BF2C8D" w:rsidRPr="006C5FD5">
        <w:rPr>
          <w:rFonts w:asciiTheme="majorHAnsi" w:eastAsia="Times New Roman" w:hAnsiTheme="majorHAnsi" w:cstheme="majorHAnsi"/>
        </w:rPr>
        <w:t>ching</w:t>
      </w:r>
      <w:r w:rsidRPr="006C5FD5">
        <w:rPr>
          <w:rFonts w:asciiTheme="majorHAnsi" w:eastAsia="Times New Roman" w:hAnsiTheme="majorHAnsi" w:cstheme="majorHAnsi"/>
        </w:rPr>
        <w:t xml:space="preserve"> (e.g., TA; give lectures)</w:t>
      </w:r>
      <w:r w:rsidR="004C16A3" w:rsidRPr="006C5FD5">
        <w:rPr>
          <w:rFonts w:asciiTheme="majorHAnsi" w:eastAsia="Times New Roman" w:hAnsiTheme="majorHAnsi" w:cstheme="majorHAnsi"/>
        </w:rPr>
        <w:t>.</w:t>
      </w:r>
    </w:p>
    <w:p w14:paraId="4C2CEC88" w14:textId="1357AC1C" w:rsidR="004C16A3" w:rsidRPr="006C5FD5" w:rsidRDefault="004C16A3" w:rsidP="004C16A3">
      <w:pPr>
        <w:rPr>
          <w:rFonts w:asciiTheme="majorHAnsi" w:eastAsia="Times New Roman" w:hAnsiTheme="majorHAnsi" w:cstheme="majorHAnsi"/>
        </w:rPr>
      </w:pPr>
    </w:p>
    <w:p w14:paraId="4CE7F34C" w14:textId="15EAD70B" w:rsidR="004C16A3" w:rsidRPr="006C5FD5" w:rsidRDefault="004C16A3" w:rsidP="004C16A3">
      <w:pPr>
        <w:numPr>
          <w:ilvl w:val="0"/>
          <w:numId w:val="1"/>
        </w:numPr>
        <w:rPr>
          <w:rFonts w:asciiTheme="majorHAnsi" w:eastAsia="Times New Roman" w:hAnsiTheme="majorHAnsi" w:cstheme="majorHAnsi"/>
        </w:rPr>
      </w:pPr>
      <w:r w:rsidRPr="006C5FD5">
        <w:rPr>
          <w:rFonts w:asciiTheme="majorHAnsi" w:eastAsia="Times New Roman" w:hAnsiTheme="majorHAnsi" w:cstheme="majorHAnsi"/>
        </w:rPr>
        <w:t>In addition to the advisor, who does the student report to for big picture research questions (i.e., design of experiments, preparation of grants, papers and NACS milestones, and obtain knowledge of your field)?</w:t>
      </w:r>
    </w:p>
    <w:p w14:paraId="0F21FDB6" w14:textId="29069B6A" w:rsidR="0066334C" w:rsidRDefault="0066334C" w:rsidP="004C16A3">
      <w:pPr>
        <w:numPr>
          <w:ilvl w:val="1"/>
          <w:numId w:val="1"/>
        </w:numPr>
        <w:rPr>
          <w:rFonts w:asciiTheme="majorHAnsi" w:eastAsia="Times New Roman" w:hAnsiTheme="majorHAnsi" w:cstheme="majorHAnsi"/>
        </w:rPr>
      </w:pPr>
      <w:r>
        <w:rPr>
          <w:rFonts w:asciiTheme="majorHAnsi" w:eastAsia="Times New Roman" w:hAnsiTheme="majorHAnsi" w:cstheme="majorHAnsi"/>
        </w:rPr>
        <w:t>Just the advisor</w:t>
      </w:r>
    </w:p>
    <w:p w14:paraId="796D99F3" w14:textId="6D4870F3"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Post doc</w:t>
      </w:r>
    </w:p>
    <w:p w14:paraId="7CB7FC54" w14:textId="77777777"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Grad student</w:t>
      </w:r>
    </w:p>
    <w:p w14:paraId="395828DD" w14:textId="77777777"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Lab tech</w:t>
      </w:r>
    </w:p>
    <w:p w14:paraId="062473FD" w14:textId="77777777"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Self-taught (i.e., read manual, online learning, workshops, read literature, etc.)</w:t>
      </w:r>
    </w:p>
    <w:p w14:paraId="678F24D5" w14:textId="0B1D1349" w:rsidR="00BF6327" w:rsidRPr="006C5FD5" w:rsidRDefault="00BF6327" w:rsidP="00BF6327">
      <w:pPr>
        <w:rPr>
          <w:rFonts w:asciiTheme="majorHAnsi" w:eastAsia="Times New Roman" w:hAnsiTheme="majorHAnsi" w:cstheme="majorHAnsi"/>
        </w:rPr>
      </w:pPr>
    </w:p>
    <w:p w14:paraId="2FAD48A7" w14:textId="2D85FC76" w:rsidR="00B6444B" w:rsidRPr="006C5FD5" w:rsidRDefault="00BF2C8D">
      <w:pPr>
        <w:numPr>
          <w:ilvl w:val="0"/>
          <w:numId w:val="1"/>
        </w:numPr>
        <w:rPr>
          <w:rFonts w:asciiTheme="majorHAnsi" w:eastAsia="Times New Roman" w:hAnsiTheme="majorHAnsi" w:cstheme="majorHAnsi"/>
        </w:rPr>
      </w:pPr>
      <w:r w:rsidRPr="006C5FD5">
        <w:rPr>
          <w:rFonts w:asciiTheme="majorHAnsi" w:eastAsia="Times New Roman" w:hAnsiTheme="majorHAnsi" w:cstheme="majorHAnsi"/>
        </w:rPr>
        <w:t xml:space="preserve">Who does the student </w:t>
      </w:r>
      <w:r w:rsidR="00B6444B" w:rsidRPr="006C5FD5">
        <w:rPr>
          <w:rFonts w:asciiTheme="majorHAnsi" w:eastAsia="Times New Roman" w:hAnsiTheme="majorHAnsi" w:cstheme="majorHAnsi"/>
        </w:rPr>
        <w:t xml:space="preserve">report to </w:t>
      </w:r>
      <w:r w:rsidR="00914D26" w:rsidRPr="006C5FD5">
        <w:rPr>
          <w:rFonts w:asciiTheme="majorHAnsi" w:eastAsia="Times New Roman" w:hAnsiTheme="majorHAnsi" w:cstheme="majorHAnsi"/>
        </w:rPr>
        <w:t xml:space="preserve">first </w:t>
      </w:r>
      <w:r w:rsidR="00B6444B" w:rsidRPr="006C5FD5">
        <w:rPr>
          <w:rFonts w:asciiTheme="majorHAnsi" w:eastAsia="Times New Roman" w:hAnsiTheme="majorHAnsi" w:cstheme="majorHAnsi"/>
        </w:rPr>
        <w:t>for technical help (i.e., conduct of experiments, analysis, statistics)?</w:t>
      </w:r>
    </w:p>
    <w:p w14:paraId="4C6CFE24" w14:textId="7F324330"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Advisor</w:t>
      </w:r>
    </w:p>
    <w:p w14:paraId="1F2F934A" w14:textId="610FFC93" w:rsidR="00B6444B" w:rsidRPr="006C5FD5" w:rsidRDefault="007A615D"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Post-</w:t>
      </w:r>
      <w:r w:rsidR="00B6444B" w:rsidRPr="006C5FD5">
        <w:rPr>
          <w:rFonts w:asciiTheme="majorHAnsi" w:eastAsia="Times New Roman" w:hAnsiTheme="majorHAnsi" w:cstheme="majorHAnsi"/>
        </w:rPr>
        <w:t>doc</w:t>
      </w:r>
    </w:p>
    <w:p w14:paraId="187EA2A8" w14:textId="0D3B27D3"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Grad student</w:t>
      </w:r>
    </w:p>
    <w:p w14:paraId="399B132B" w14:textId="368B8D0D"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Lab tech</w:t>
      </w:r>
    </w:p>
    <w:p w14:paraId="6B002A5B" w14:textId="6FCC3668" w:rsidR="00682431" w:rsidRPr="00642D67" w:rsidRDefault="00066A6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Self-taught (i.e., read manual, online learning, workshops, etc</w:t>
      </w:r>
      <w:r w:rsidR="009B4BA5" w:rsidRPr="006C5FD5">
        <w:rPr>
          <w:rFonts w:asciiTheme="majorHAnsi" w:eastAsia="Times New Roman" w:hAnsiTheme="majorHAnsi" w:cstheme="majorHAnsi"/>
        </w:rPr>
        <w:t>.</w:t>
      </w:r>
      <w:r w:rsidRPr="006C5FD5">
        <w:rPr>
          <w:rFonts w:asciiTheme="majorHAnsi" w:eastAsia="Times New Roman" w:hAnsiTheme="majorHAnsi" w:cstheme="majorHAnsi"/>
        </w:rPr>
        <w:t>)</w:t>
      </w:r>
    </w:p>
    <w:p w14:paraId="47765D4E" w14:textId="610F68E7" w:rsidR="00B6444B" w:rsidRPr="006C5FD5" w:rsidRDefault="00BF2C8D" w:rsidP="00262138">
      <w:pPr>
        <w:numPr>
          <w:ilvl w:val="0"/>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lastRenderedPageBreak/>
        <w:t xml:space="preserve">The student will </w:t>
      </w:r>
      <w:r w:rsidR="005E552D" w:rsidRPr="006C5FD5">
        <w:rPr>
          <w:rFonts w:asciiTheme="majorHAnsi" w:eastAsia="Times New Roman" w:hAnsiTheme="majorHAnsi" w:cstheme="majorHAnsi"/>
        </w:rPr>
        <w:t>respond to the advisor</w:t>
      </w:r>
      <w:r w:rsidR="007A615D" w:rsidRPr="006C5FD5">
        <w:rPr>
          <w:rFonts w:asciiTheme="majorHAnsi" w:eastAsia="Times New Roman" w:hAnsiTheme="majorHAnsi" w:cstheme="majorHAnsi"/>
        </w:rPr>
        <w:t>’s communications (e.g., email)</w:t>
      </w:r>
      <w:r w:rsidR="00914D26" w:rsidRPr="006C5FD5">
        <w:rPr>
          <w:rFonts w:asciiTheme="majorHAnsi" w:eastAsia="Times New Roman" w:hAnsiTheme="majorHAnsi" w:cstheme="majorHAnsi"/>
        </w:rPr>
        <w:t xml:space="preserve"> with</w:t>
      </w:r>
      <w:r w:rsidR="007A615D" w:rsidRPr="006C5FD5">
        <w:rPr>
          <w:rFonts w:asciiTheme="majorHAnsi" w:eastAsia="Times New Roman" w:hAnsiTheme="majorHAnsi" w:cstheme="majorHAnsi"/>
        </w:rPr>
        <w:t>in:</w:t>
      </w:r>
    </w:p>
    <w:p w14:paraId="4AD2CD77" w14:textId="6581F7F2" w:rsidR="00B6444B" w:rsidRPr="006C5FD5" w:rsidRDefault="00B6444B" w:rsidP="00262138">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1 business day </w:t>
      </w:r>
    </w:p>
    <w:p w14:paraId="4611FED1" w14:textId="66FC79C9" w:rsidR="00B6444B" w:rsidRPr="006C5FD5" w:rsidRDefault="00B6444B" w:rsidP="00262138">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2 business days</w:t>
      </w:r>
      <w:r w:rsidR="001C1286" w:rsidRPr="006C5FD5">
        <w:rPr>
          <w:rFonts w:asciiTheme="majorHAnsi" w:eastAsia="Times New Roman" w:hAnsiTheme="majorHAnsi" w:cstheme="majorHAnsi"/>
        </w:rPr>
        <w:t xml:space="preserve"> </w:t>
      </w:r>
    </w:p>
    <w:p w14:paraId="206EB335" w14:textId="258F45B6" w:rsidR="001C1286" w:rsidRPr="006C5FD5" w:rsidRDefault="00B6444B" w:rsidP="001C1286">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Other</w:t>
      </w:r>
      <w:r w:rsidR="001C1286" w:rsidRPr="006C5FD5">
        <w:rPr>
          <w:rFonts w:asciiTheme="majorHAnsi" w:eastAsia="Times New Roman" w:hAnsiTheme="majorHAnsi" w:cstheme="majorHAnsi"/>
        </w:rPr>
        <w:t>:</w:t>
      </w:r>
    </w:p>
    <w:p w14:paraId="33B4BECF" w14:textId="2C5008EB" w:rsidR="00C01AE7" w:rsidRPr="006C5FD5" w:rsidRDefault="00C01AE7" w:rsidP="00C01AE7">
      <w:pPr>
        <w:spacing w:after="120" w:line="240" w:lineRule="auto"/>
        <w:rPr>
          <w:rFonts w:asciiTheme="majorHAnsi" w:eastAsia="Times New Roman" w:hAnsiTheme="majorHAnsi" w:cstheme="majorHAnsi"/>
        </w:rPr>
      </w:pPr>
    </w:p>
    <w:p w14:paraId="484B49D6" w14:textId="0E5B4692" w:rsidR="00262138" w:rsidRPr="006C5FD5" w:rsidRDefault="007A615D" w:rsidP="001C1286">
      <w:pPr>
        <w:pStyle w:val="ListParagraph"/>
        <w:numPr>
          <w:ilvl w:val="0"/>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The advisor will respond to the student’s communications (e.g., email) </w:t>
      </w:r>
      <w:r w:rsidR="00914D26" w:rsidRPr="006C5FD5">
        <w:rPr>
          <w:rFonts w:asciiTheme="majorHAnsi" w:eastAsia="Times New Roman" w:hAnsiTheme="majorHAnsi" w:cstheme="majorHAnsi"/>
        </w:rPr>
        <w:t>with</w:t>
      </w:r>
      <w:r w:rsidRPr="006C5FD5">
        <w:rPr>
          <w:rFonts w:asciiTheme="majorHAnsi" w:eastAsia="Times New Roman" w:hAnsiTheme="majorHAnsi" w:cstheme="majorHAnsi"/>
        </w:rPr>
        <w:t>in:</w:t>
      </w:r>
    </w:p>
    <w:p w14:paraId="0B5C74A2" w14:textId="77777777" w:rsidR="00262138" w:rsidRPr="006C5FD5" w:rsidRDefault="00262138" w:rsidP="007A615D">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1 business day </w:t>
      </w:r>
    </w:p>
    <w:p w14:paraId="74F30ED0" w14:textId="77777777" w:rsidR="00262138" w:rsidRPr="006C5FD5" w:rsidRDefault="00262138" w:rsidP="007A615D">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2 business days</w:t>
      </w:r>
    </w:p>
    <w:p w14:paraId="2B8C48F6" w14:textId="07969CF6" w:rsidR="00262138" w:rsidRPr="006C5FD5" w:rsidRDefault="00262138" w:rsidP="007A615D">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Other:</w:t>
      </w:r>
      <w:r w:rsidR="00AB19EA" w:rsidRPr="006C5FD5">
        <w:rPr>
          <w:rFonts w:asciiTheme="majorHAnsi" w:eastAsia="Times New Roman" w:hAnsiTheme="majorHAnsi" w:cstheme="majorHAnsi"/>
        </w:rPr>
        <w:br/>
      </w:r>
    </w:p>
    <w:p w14:paraId="00000015" w14:textId="5FC821D9" w:rsidR="00927532" w:rsidRPr="006C5FD5" w:rsidRDefault="00103931" w:rsidP="007A615D">
      <w:pPr>
        <w:numPr>
          <w:ilvl w:val="0"/>
          <w:numId w:val="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What kind of response </w:t>
      </w:r>
      <w:r w:rsidR="00914D26" w:rsidRPr="006C5FD5">
        <w:rPr>
          <w:rFonts w:asciiTheme="majorHAnsi" w:eastAsia="Times New Roman" w:hAnsiTheme="majorHAnsi" w:cstheme="majorHAnsi"/>
        </w:rPr>
        <w:t xml:space="preserve">turnaround </w:t>
      </w:r>
      <w:r w:rsidRPr="006C5FD5">
        <w:rPr>
          <w:rFonts w:asciiTheme="majorHAnsi" w:eastAsia="Times New Roman" w:hAnsiTheme="majorHAnsi" w:cstheme="majorHAnsi"/>
        </w:rPr>
        <w:t>time for feedback on written work sho</w:t>
      </w:r>
      <w:r w:rsidR="00BF2C8D" w:rsidRPr="006C5FD5">
        <w:rPr>
          <w:rFonts w:asciiTheme="majorHAnsi" w:eastAsia="Times New Roman" w:hAnsiTheme="majorHAnsi" w:cstheme="majorHAnsi"/>
        </w:rPr>
        <w:t>uld the student</w:t>
      </w:r>
      <w:r w:rsidRPr="006C5FD5">
        <w:rPr>
          <w:rFonts w:asciiTheme="majorHAnsi" w:eastAsia="Times New Roman" w:hAnsiTheme="majorHAnsi" w:cstheme="majorHAnsi"/>
        </w:rPr>
        <w:t xml:space="preserve"> expect?</w:t>
      </w:r>
    </w:p>
    <w:p w14:paraId="1668EF58" w14:textId="2CF7061F" w:rsidR="00262138" w:rsidRPr="006C5FD5" w:rsidRDefault="00262138" w:rsidP="007A615D">
      <w:pPr>
        <w:numPr>
          <w:ilvl w:val="1"/>
          <w:numId w:val="1"/>
        </w:numPr>
        <w:spacing w:after="120"/>
        <w:rPr>
          <w:rFonts w:asciiTheme="majorHAnsi" w:eastAsia="Times New Roman" w:hAnsiTheme="majorHAnsi" w:cstheme="majorHAnsi"/>
        </w:rPr>
      </w:pPr>
      <w:r w:rsidRPr="006C5FD5">
        <w:rPr>
          <w:rFonts w:asciiTheme="majorHAnsi" w:eastAsia="Times New Roman" w:hAnsiTheme="majorHAnsi" w:cstheme="majorHAnsi"/>
        </w:rPr>
        <w:t>1 week</w:t>
      </w:r>
    </w:p>
    <w:p w14:paraId="52B2B5D8" w14:textId="2FC75A35" w:rsidR="00262138" w:rsidRPr="006C5FD5" w:rsidRDefault="00262138" w:rsidP="007A615D">
      <w:pPr>
        <w:numPr>
          <w:ilvl w:val="1"/>
          <w:numId w:val="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2 weeks </w:t>
      </w:r>
    </w:p>
    <w:p w14:paraId="1696D242" w14:textId="381046BC" w:rsidR="00066A63" w:rsidRPr="006C5FD5" w:rsidRDefault="00262138" w:rsidP="00BF2C8D">
      <w:pPr>
        <w:numPr>
          <w:ilvl w:val="1"/>
          <w:numId w:val="1"/>
        </w:numPr>
        <w:spacing w:after="120"/>
        <w:rPr>
          <w:rFonts w:asciiTheme="majorHAnsi" w:eastAsia="Times New Roman" w:hAnsiTheme="majorHAnsi" w:cstheme="majorHAnsi"/>
        </w:rPr>
      </w:pPr>
      <w:r w:rsidRPr="006C5FD5">
        <w:rPr>
          <w:rFonts w:asciiTheme="majorHAnsi" w:eastAsia="Times New Roman" w:hAnsiTheme="majorHAnsi" w:cstheme="majorHAnsi"/>
        </w:rPr>
        <w:t>Other:</w:t>
      </w:r>
      <w:r w:rsidR="00AB19EA" w:rsidRPr="006C5FD5">
        <w:rPr>
          <w:rFonts w:asciiTheme="majorHAnsi" w:eastAsia="Times New Roman" w:hAnsiTheme="majorHAnsi" w:cstheme="majorHAnsi"/>
        </w:rPr>
        <w:br/>
      </w:r>
    </w:p>
    <w:p w14:paraId="7B741D5D" w14:textId="79F5D7BE" w:rsidR="00C01AE7" w:rsidRPr="006C5FD5" w:rsidRDefault="007A615D" w:rsidP="00817E79">
      <w:pPr>
        <w:numPr>
          <w:ilvl w:val="0"/>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What paper and/ or conference submission deadlines should be met this year and when?</w:t>
      </w:r>
      <w:r w:rsidR="00914D26" w:rsidRPr="006C5FD5">
        <w:rPr>
          <w:rFonts w:asciiTheme="majorHAnsi" w:eastAsia="Times New Roman" w:hAnsiTheme="majorHAnsi" w:cstheme="majorHAnsi"/>
        </w:rPr>
        <w:t xml:space="preserve"> Please list. If additional deadlines arise, please document in writing (e.g., email)</w:t>
      </w:r>
    </w:p>
    <w:p w14:paraId="67629C04" w14:textId="77777777" w:rsidR="004C16A3" w:rsidRPr="006C5FD5" w:rsidRDefault="004C16A3" w:rsidP="004C16A3">
      <w:pPr>
        <w:spacing w:line="240" w:lineRule="auto"/>
        <w:ind w:left="720"/>
        <w:rPr>
          <w:rFonts w:asciiTheme="majorHAnsi" w:eastAsia="Times New Roman" w:hAnsiTheme="majorHAnsi" w:cstheme="majorHAnsi"/>
        </w:rPr>
      </w:pPr>
    </w:p>
    <w:p w14:paraId="6B79B9B3" w14:textId="16D5C76A" w:rsidR="00682431" w:rsidRPr="006C5FD5" w:rsidRDefault="00682431" w:rsidP="004C16A3">
      <w:pPr>
        <w:spacing w:line="240" w:lineRule="auto"/>
        <w:rPr>
          <w:rFonts w:asciiTheme="majorHAnsi" w:eastAsia="Times New Roman" w:hAnsiTheme="majorHAnsi" w:cstheme="majorHAnsi"/>
        </w:rPr>
      </w:pPr>
    </w:p>
    <w:p w14:paraId="0A1B08F8" w14:textId="5E59DD5F" w:rsidR="00DC318D" w:rsidRPr="006C5FD5" w:rsidRDefault="00DC318D" w:rsidP="00817E79">
      <w:pPr>
        <w:numPr>
          <w:ilvl w:val="0"/>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What milestone wil</w:t>
      </w:r>
      <w:r w:rsidR="00013972" w:rsidRPr="006C5FD5">
        <w:rPr>
          <w:rFonts w:asciiTheme="majorHAnsi" w:eastAsia="Times New Roman" w:hAnsiTheme="majorHAnsi" w:cstheme="majorHAnsi"/>
        </w:rPr>
        <w:t xml:space="preserve">l </w:t>
      </w:r>
      <w:r w:rsidR="00CF7636" w:rsidRPr="006C5FD5">
        <w:rPr>
          <w:rFonts w:asciiTheme="majorHAnsi" w:eastAsia="Times New Roman" w:hAnsiTheme="majorHAnsi" w:cstheme="majorHAnsi"/>
        </w:rPr>
        <w:t>the student achieve</w:t>
      </w:r>
      <w:r w:rsidR="00013972" w:rsidRPr="006C5FD5">
        <w:rPr>
          <w:rFonts w:asciiTheme="majorHAnsi" w:eastAsia="Times New Roman" w:hAnsiTheme="majorHAnsi" w:cstheme="majorHAnsi"/>
        </w:rPr>
        <w:t xml:space="preserve"> this year</w:t>
      </w:r>
      <w:r w:rsidRPr="006C5FD5">
        <w:rPr>
          <w:rFonts w:asciiTheme="majorHAnsi" w:eastAsia="Times New Roman" w:hAnsiTheme="majorHAnsi" w:cstheme="majorHAnsi"/>
        </w:rPr>
        <w:t>?</w:t>
      </w:r>
    </w:p>
    <w:p w14:paraId="02F205BF" w14:textId="67CF91D1" w:rsidR="00DC318D"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First</w:t>
      </w:r>
      <w:r w:rsidR="00013972" w:rsidRPr="006C5FD5">
        <w:rPr>
          <w:rFonts w:asciiTheme="majorHAnsi" w:eastAsia="Times New Roman" w:hAnsiTheme="majorHAnsi" w:cstheme="majorHAnsi"/>
        </w:rPr>
        <w:t xml:space="preserve"> year research project</w:t>
      </w:r>
    </w:p>
    <w:p w14:paraId="35E38552" w14:textId="0A4A8326" w:rsidR="00DC318D"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Q</w:t>
      </w:r>
      <w:r w:rsidR="00013972" w:rsidRPr="006C5FD5">
        <w:rPr>
          <w:rFonts w:asciiTheme="majorHAnsi" w:eastAsia="Times New Roman" w:hAnsiTheme="majorHAnsi" w:cstheme="majorHAnsi"/>
        </w:rPr>
        <w:t>ualifying exam</w:t>
      </w:r>
    </w:p>
    <w:p w14:paraId="72662067" w14:textId="74558C70" w:rsidR="00DC318D"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Dissertation propos</w:t>
      </w:r>
      <w:r w:rsidR="00013972" w:rsidRPr="006C5FD5">
        <w:rPr>
          <w:rFonts w:asciiTheme="majorHAnsi" w:eastAsia="Times New Roman" w:hAnsiTheme="majorHAnsi" w:cstheme="majorHAnsi"/>
        </w:rPr>
        <w:t>al</w:t>
      </w:r>
    </w:p>
    <w:p w14:paraId="3BC9B9C0" w14:textId="73BA98A9" w:rsidR="004142AC"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Dissertation defense</w:t>
      </w:r>
    </w:p>
    <w:p w14:paraId="587F93D6" w14:textId="77777777" w:rsidR="004C16A3" w:rsidRPr="006C5FD5" w:rsidRDefault="004C16A3" w:rsidP="004C16A3">
      <w:pPr>
        <w:spacing w:line="240" w:lineRule="auto"/>
        <w:ind w:left="1440"/>
        <w:rPr>
          <w:rFonts w:asciiTheme="majorHAnsi" w:eastAsia="Times New Roman" w:hAnsiTheme="majorHAnsi" w:cstheme="majorHAnsi"/>
        </w:rPr>
      </w:pPr>
    </w:p>
    <w:p w14:paraId="59B9C7BF" w14:textId="505DBAF4" w:rsidR="00DC318D" w:rsidRPr="006C5FD5" w:rsidRDefault="00DC318D" w:rsidP="00DC318D">
      <w:pPr>
        <w:spacing w:line="240" w:lineRule="auto"/>
        <w:rPr>
          <w:rFonts w:asciiTheme="majorHAnsi" w:eastAsia="Times New Roman" w:hAnsiTheme="majorHAnsi" w:cstheme="majorHAnsi"/>
        </w:rPr>
      </w:pPr>
    </w:p>
    <w:p w14:paraId="00000017" w14:textId="7108128F" w:rsidR="00927532" w:rsidRPr="006C5FD5" w:rsidRDefault="00103931" w:rsidP="00066A63">
      <w:pPr>
        <w:spacing w:after="120"/>
        <w:rPr>
          <w:rFonts w:asciiTheme="majorHAnsi" w:eastAsia="Times New Roman" w:hAnsiTheme="majorHAnsi" w:cstheme="majorHAnsi"/>
          <w:u w:val="single"/>
        </w:rPr>
      </w:pPr>
      <w:r w:rsidRPr="006C5FD5">
        <w:rPr>
          <w:rFonts w:asciiTheme="majorHAnsi" w:eastAsia="Times New Roman" w:hAnsiTheme="majorHAnsi" w:cstheme="majorHAnsi"/>
          <w:b/>
          <w:u w:val="single"/>
        </w:rPr>
        <w:t>Scheduling</w:t>
      </w:r>
      <w:r w:rsidRPr="006C5FD5">
        <w:rPr>
          <w:rFonts w:asciiTheme="majorHAnsi" w:eastAsia="Times New Roman" w:hAnsiTheme="majorHAnsi" w:cstheme="majorHAnsi"/>
          <w:u w:val="single"/>
        </w:rPr>
        <w:t xml:space="preserve"> (e.g., work hours, meetings, vacation and holiday procedures)</w:t>
      </w:r>
    </w:p>
    <w:p w14:paraId="7DFD2AE0" w14:textId="3336E7D6" w:rsidR="00066A63" w:rsidRPr="006C5FD5" w:rsidRDefault="00066A63" w:rsidP="00066A63">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 xml:space="preserve">How much </w:t>
      </w:r>
      <w:r w:rsidR="00914D26" w:rsidRPr="006C5FD5">
        <w:rPr>
          <w:rFonts w:asciiTheme="majorHAnsi" w:eastAsia="Times New Roman" w:hAnsiTheme="majorHAnsi" w:cstheme="majorHAnsi"/>
        </w:rPr>
        <w:t xml:space="preserve">advance </w:t>
      </w:r>
      <w:r w:rsidRPr="006C5FD5">
        <w:rPr>
          <w:rFonts w:asciiTheme="majorHAnsi" w:eastAsia="Times New Roman" w:hAnsiTheme="majorHAnsi" w:cstheme="majorHAnsi"/>
        </w:rPr>
        <w:t xml:space="preserve">time is </w:t>
      </w:r>
      <w:r w:rsidR="00914D26" w:rsidRPr="006C5FD5">
        <w:rPr>
          <w:rFonts w:asciiTheme="majorHAnsi" w:eastAsia="Times New Roman" w:hAnsiTheme="majorHAnsi" w:cstheme="majorHAnsi"/>
        </w:rPr>
        <w:t xml:space="preserve">typically </w:t>
      </w:r>
      <w:r w:rsidRPr="006C5FD5">
        <w:rPr>
          <w:rFonts w:asciiTheme="majorHAnsi" w:eastAsia="Times New Roman" w:hAnsiTheme="majorHAnsi" w:cstheme="majorHAnsi"/>
        </w:rPr>
        <w:t>necessary for the student to request time off?</w:t>
      </w:r>
      <w:r w:rsidR="00914D26" w:rsidRPr="006C5FD5">
        <w:rPr>
          <w:rFonts w:asciiTheme="majorHAnsi" w:eastAsia="Times New Roman" w:hAnsiTheme="majorHAnsi" w:cstheme="majorHAnsi"/>
        </w:rPr>
        <w:t xml:space="preserve"> (excluding illness, </w:t>
      </w:r>
      <w:r w:rsidR="004D5F8E" w:rsidRPr="006C5FD5">
        <w:rPr>
          <w:rFonts w:asciiTheme="majorHAnsi" w:eastAsia="Times New Roman" w:hAnsiTheme="majorHAnsi" w:cstheme="majorHAnsi"/>
        </w:rPr>
        <w:t>family leave,</w:t>
      </w:r>
      <w:r w:rsidR="00914D26" w:rsidRPr="006C5FD5">
        <w:rPr>
          <w:rFonts w:asciiTheme="majorHAnsi" w:eastAsia="Times New Roman" w:hAnsiTheme="majorHAnsi" w:cstheme="majorHAnsi"/>
        </w:rPr>
        <w:t xml:space="preserve"> emergencies, jury duty, etc.)</w:t>
      </w:r>
    </w:p>
    <w:p w14:paraId="7462DA3E" w14:textId="77777777" w:rsidR="00066A63" w:rsidRPr="006C5FD5" w:rsidRDefault="00066A63" w:rsidP="00066A6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2 weeks</w:t>
      </w:r>
    </w:p>
    <w:p w14:paraId="0F5B7AEE" w14:textId="77777777" w:rsidR="00066A63" w:rsidRPr="006C5FD5" w:rsidRDefault="00066A63" w:rsidP="00066A6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1 week</w:t>
      </w:r>
    </w:p>
    <w:p w14:paraId="4387C06C" w14:textId="49597434" w:rsidR="00066A63" w:rsidRPr="006C5FD5" w:rsidRDefault="00066A63" w:rsidP="00066A6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Less than a week: How many</w:t>
      </w:r>
      <w:r w:rsidR="00914D26" w:rsidRPr="006C5FD5">
        <w:rPr>
          <w:rFonts w:asciiTheme="majorHAnsi" w:eastAsia="Times New Roman" w:hAnsiTheme="majorHAnsi" w:cstheme="majorHAnsi"/>
        </w:rPr>
        <w:t xml:space="preserve"> days</w:t>
      </w:r>
      <w:r w:rsidRPr="006C5FD5">
        <w:rPr>
          <w:rFonts w:asciiTheme="majorHAnsi" w:eastAsia="Times New Roman" w:hAnsiTheme="majorHAnsi" w:cstheme="majorHAnsi"/>
        </w:rPr>
        <w:t>?</w:t>
      </w:r>
    </w:p>
    <w:p w14:paraId="7DE5650D" w14:textId="704E522F" w:rsidR="0011271C" w:rsidRPr="006C5FD5" w:rsidRDefault="0011271C" w:rsidP="0011271C">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 xml:space="preserve">More than </w:t>
      </w:r>
      <w:r w:rsidR="00914D26" w:rsidRPr="006C5FD5">
        <w:rPr>
          <w:rFonts w:asciiTheme="majorHAnsi" w:eastAsia="Times New Roman" w:hAnsiTheme="majorHAnsi" w:cstheme="majorHAnsi"/>
        </w:rPr>
        <w:t>1-</w:t>
      </w:r>
      <w:r w:rsidR="004D5F8E" w:rsidRPr="006C5FD5">
        <w:rPr>
          <w:rFonts w:asciiTheme="majorHAnsi" w:eastAsia="Times New Roman" w:hAnsiTheme="majorHAnsi" w:cstheme="majorHAnsi"/>
        </w:rPr>
        <w:t>2 weeks</w:t>
      </w:r>
      <w:r w:rsidRPr="006C5FD5">
        <w:rPr>
          <w:rFonts w:asciiTheme="majorHAnsi" w:eastAsia="Times New Roman" w:hAnsiTheme="majorHAnsi" w:cstheme="majorHAnsi"/>
        </w:rPr>
        <w:t>: How many?</w:t>
      </w:r>
    </w:p>
    <w:p w14:paraId="06D5E883" w14:textId="77777777" w:rsidR="00B42D7E" w:rsidRPr="006C5FD5" w:rsidRDefault="00B42D7E" w:rsidP="00B42D7E">
      <w:pPr>
        <w:ind w:left="1440"/>
        <w:rPr>
          <w:rFonts w:asciiTheme="majorHAnsi" w:eastAsia="Times New Roman" w:hAnsiTheme="majorHAnsi" w:cstheme="majorHAnsi"/>
        </w:rPr>
      </w:pPr>
    </w:p>
    <w:p w14:paraId="45864C86" w14:textId="531D189A" w:rsidR="00AD0697" w:rsidRPr="006C5FD5" w:rsidRDefault="00AD0697" w:rsidP="00AD0697">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Is the student expected to work during holiday breaks, spring break, winter</w:t>
      </w:r>
      <w:r w:rsidR="004D5F8E" w:rsidRPr="006C5FD5">
        <w:rPr>
          <w:rFonts w:asciiTheme="majorHAnsi" w:eastAsia="Times New Roman" w:hAnsiTheme="majorHAnsi" w:cstheme="majorHAnsi"/>
        </w:rPr>
        <w:t xml:space="preserve"> term</w:t>
      </w:r>
      <w:r w:rsidRPr="006C5FD5">
        <w:rPr>
          <w:rFonts w:asciiTheme="majorHAnsi" w:eastAsia="Times New Roman" w:hAnsiTheme="majorHAnsi" w:cstheme="majorHAnsi"/>
        </w:rPr>
        <w:t xml:space="preserve"> and summer term? If yes, how much and when? </w:t>
      </w:r>
    </w:p>
    <w:p w14:paraId="4C32808E" w14:textId="013B88D7" w:rsidR="00AD0697" w:rsidRPr="006C5FD5" w:rsidRDefault="00AD0697" w:rsidP="00AD0697">
      <w:pPr>
        <w:ind w:left="720"/>
        <w:rPr>
          <w:rFonts w:asciiTheme="majorHAnsi" w:eastAsia="Times New Roman" w:hAnsiTheme="majorHAnsi" w:cstheme="majorHAnsi"/>
        </w:rPr>
      </w:pPr>
    </w:p>
    <w:p w14:paraId="03366D6C" w14:textId="25C8D639" w:rsidR="00262138" w:rsidRPr="006C5FD5" w:rsidRDefault="00103931" w:rsidP="00262138">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 xml:space="preserve">How </w:t>
      </w:r>
      <w:r w:rsidR="00BF2C8D" w:rsidRPr="006C5FD5">
        <w:rPr>
          <w:rFonts w:asciiTheme="majorHAnsi" w:eastAsia="Times New Roman" w:hAnsiTheme="majorHAnsi" w:cstheme="majorHAnsi"/>
        </w:rPr>
        <w:t>often will the student</w:t>
      </w:r>
      <w:r w:rsidR="00662B5A" w:rsidRPr="006C5FD5">
        <w:rPr>
          <w:rFonts w:asciiTheme="majorHAnsi" w:eastAsia="Times New Roman" w:hAnsiTheme="majorHAnsi" w:cstheme="majorHAnsi"/>
        </w:rPr>
        <w:t xml:space="preserve"> and advisor</w:t>
      </w:r>
      <w:r w:rsidRPr="006C5FD5">
        <w:rPr>
          <w:rFonts w:asciiTheme="majorHAnsi" w:eastAsia="Times New Roman" w:hAnsiTheme="majorHAnsi" w:cstheme="majorHAnsi"/>
        </w:rPr>
        <w:t xml:space="preserve"> meet</w:t>
      </w:r>
      <w:r w:rsidR="004C16A3" w:rsidRPr="006C5FD5">
        <w:rPr>
          <w:rFonts w:asciiTheme="majorHAnsi" w:eastAsia="Times New Roman" w:hAnsiTheme="majorHAnsi" w:cstheme="majorHAnsi"/>
        </w:rPr>
        <w:t xml:space="preserve"> in person or </w:t>
      </w:r>
      <w:r w:rsidR="00AD0697" w:rsidRPr="006C5FD5">
        <w:rPr>
          <w:rFonts w:asciiTheme="majorHAnsi" w:eastAsia="Times New Roman" w:hAnsiTheme="majorHAnsi" w:cstheme="majorHAnsi"/>
        </w:rPr>
        <w:t>remotely</w:t>
      </w:r>
      <w:r w:rsidRPr="006C5FD5">
        <w:rPr>
          <w:rFonts w:asciiTheme="majorHAnsi" w:eastAsia="Times New Roman" w:hAnsiTheme="majorHAnsi" w:cstheme="majorHAnsi"/>
        </w:rPr>
        <w:t xml:space="preserve">? </w:t>
      </w:r>
    </w:p>
    <w:p w14:paraId="602D98FA" w14:textId="483C5ECC" w:rsidR="00262138" w:rsidRPr="006C5FD5" w:rsidRDefault="00505734" w:rsidP="00262138">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At least w</w:t>
      </w:r>
      <w:r w:rsidR="00262138" w:rsidRPr="006C5FD5">
        <w:rPr>
          <w:rFonts w:asciiTheme="majorHAnsi" w:eastAsia="Times New Roman" w:hAnsiTheme="majorHAnsi" w:cstheme="majorHAnsi"/>
        </w:rPr>
        <w:t>eekly</w:t>
      </w:r>
    </w:p>
    <w:p w14:paraId="0D849CB4" w14:textId="77482B82" w:rsidR="00262138" w:rsidRPr="006C5FD5" w:rsidRDefault="00262138" w:rsidP="00262138">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Bi-Weekly</w:t>
      </w:r>
    </w:p>
    <w:p w14:paraId="099D63B0" w14:textId="74081DB4" w:rsidR="00682431" w:rsidRPr="006C5FD5" w:rsidRDefault="00262138" w:rsidP="004C16A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Monthly</w:t>
      </w:r>
      <w:r w:rsidR="007A615D" w:rsidRPr="006C5FD5">
        <w:rPr>
          <w:rFonts w:asciiTheme="majorHAnsi" w:eastAsia="Times New Roman" w:hAnsiTheme="majorHAnsi" w:cstheme="majorHAnsi"/>
        </w:rPr>
        <w:t xml:space="preserve"> </w:t>
      </w:r>
    </w:p>
    <w:p w14:paraId="2880E568" w14:textId="77777777" w:rsidR="00682431" w:rsidRPr="006C5FD5" w:rsidRDefault="00682431" w:rsidP="00066A63">
      <w:pPr>
        <w:ind w:left="1440"/>
        <w:rPr>
          <w:rFonts w:asciiTheme="majorHAnsi" w:eastAsia="Times New Roman" w:hAnsiTheme="majorHAnsi" w:cstheme="majorHAnsi"/>
        </w:rPr>
      </w:pPr>
    </w:p>
    <w:p w14:paraId="213CF63F" w14:textId="3B67BCDF" w:rsidR="00066A63" w:rsidRPr="006C5FD5" w:rsidRDefault="00262138" w:rsidP="001C1286">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 xml:space="preserve">Can </w:t>
      </w:r>
      <w:r w:rsidR="00505734" w:rsidRPr="006C5FD5">
        <w:rPr>
          <w:rFonts w:asciiTheme="majorHAnsi" w:eastAsia="Times New Roman" w:hAnsiTheme="majorHAnsi" w:cstheme="majorHAnsi"/>
        </w:rPr>
        <w:t xml:space="preserve">reading, </w:t>
      </w:r>
      <w:r w:rsidRPr="006C5FD5">
        <w:rPr>
          <w:rFonts w:asciiTheme="majorHAnsi" w:eastAsia="Times New Roman" w:hAnsiTheme="majorHAnsi" w:cstheme="majorHAnsi"/>
        </w:rPr>
        <w:t>analysis and writing be</w:t>
      </w:r>
      <w:r w:rsidR="00103931" w:rsidRPr="006C5FD5">
        <w:rPr>
          <w:rFonts w:asciiTheme="majorHAnsi" w:eastAsia="Times New Roman" w:hAnsiTheme="majorHAnsi" w:cstheme="majorHAnsi"/>
        </w:rPr>
        <w:t xml:space="preserve"> done remotely?</w:t>
      </w:r>
      <w:r w:rsidRPr="006C5FD5">
        <w:rPr>
          <w:rFonts w:asciiTheme="majorHAnsi" w:eastAsia="Times New Roman" w:hAnsiTheme="majorHAnsi" w:cstheme="majorHAnsi"/>
        </w:rPr>
        <w:t xml:space="preserve"> Yes or No?</w:t>
      </w:r>
    </w:p>
    <w:p w14:paraId="15C58132" w14:textId="77777777" w:rsidR="001C1286" w:rsidRPr="006C5FD5" w:rsidRDefault="001C1286" w:rsidP="001C1286">
      <w:pPr>
        <w:ind w:left="720"/>
        <w:rPr>
          <w:rFonts w:asciiTheme="majorHAnsi" w:eastAsia="Times New Roman" w:hAnsiTheme="majorHAnsi" w:cstheme="majorHAnsi"/>
        </w:rPr>
      </w:pPr>
    </w:p>
    <w:p w14:paraId="45C59113" w14:textId="77777777" w:rsidR="001C1286" w:rsidRPr="006C5FD5" w:rsidRDefault="00066A63" w:rsidP="001C1286">
      <w:pPr>
        <w:numPr>
          <w:ilvl w:val="0"/>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Is the student </w:t>
      </w:r>
      <w:r w:rsidR="00103931" w:rsidRPr="006C5FD5">
        <w:rPr>
          <w:rFonts w:asciiTheme="majorHAnsi" w:eastAsia="Times New Roman" w:hAnsiTheme="majorHAnsi" w:cstheme="majorHAnsi"/>
        </w:rPr>
        <w:t>expect</w:t>
      </w:r>
      <w:r w:rsidRPr="006C5FD5">
        <w:rPr>
          <w:rFonts w:asciiTheme="majorHAnsi" w:eastAsia="Times New Roman" w:hAnsiTheme="majorHAnsi" w:cstheme="majorHAnsi"/>
        </w:rPr>
        <w:t>ed to</w:t>
      </w:r>
      <w:r w:rsidR="00B601BC" w:rsidRPr="006C5FD5">
        <w:rPr>
          <w:rFonts w:asciiTheme="majorHAnsi" w:eastAsia="Times New Roman" w:hAnsiTheme="majorHAnsi" w:cstheme="majorHAnsi"/>
        </w:rPr>
        <w:t xml:space="preserve"> </w:t>
      </w:r>
      <w:r w:rsidR="00103931" w:rsidRPr="006C5FD5">
        <w:rPr>
          <w:rFonts w:asciiTheme="majorHAnsi" w:eastAsia="Times New Roman" w:hAnsiTheme="majorHAnsi" w:cstheme="majorHAnsi"/>
        </w:rPr>
        <w:t>communicat</w:t>
      </w:r>
      <w:r w:rsidRPr="006C5FD5">
        <w:rPr>
          <w:rFonts w:asciiTheme="majorHAnsi" w:eastAsia="Times New Roman" w:hAnsiTheme="majorHAnsi" w:cstheme="majorHAnsi"/>
        </w:rPr>
        <w:t>e</w:t>
      </w:r>
      <w:r w:rsidR="00103931" w:rsidRPr="006C5FD5">
        <w:rPr>
          <w:rFonts w:asciiTheme="majorHAnsi" w:eastAsia="Times New Roman" w:hAnsiTheme="majorHAnsi" w:cstheme="majorHAnsi"/>
        </w:rPr>
        <w:t xml:space="preserve"> over the weekend?</w:t>
      </w:r>
      <w:r w:rsidRPr="006C5FD5">
        <w:rPr>
          <w:rFonts w:asciiTheme="majorHAnsi" w:eastAsia="Times New Roman" w:hAnsiTheme="majorHAnsi" w:cstheme="majorHAnsi"/>
        </w:rPr>
        <w:t xml:space="preserve"> Yes or No?</w:t>
      </w:r>
    </w:p>
    <w:p w14:paraId="475B5181" w14:textId="77777777" w:rsidR="001C1286" w:rsidRPr="006C5FD5" w:rsidRDefault="001C1286" w:rsidP="001C1286">
      <w:pPr>
        <w:pStyle w:val="ListParagraph"/>
        <w:rPr>
          <w:rFonts w:asciiTheme="majorHAnsi" w:eastAsia="Times New Roman" w:hAnsiTheme="majorHAnsi" w:cstheme="majorHAnsi"/>
        </w:rPr>
      </w:pPr>
    </w:p>
    <w:p w14:paraId="42C221DC" w14:textId="0376CAE0" w:rsidR="00B601BC" w:rsidRPr="006C5FD5" w:rsidRDefault="00AD0697" w:rsidP="001C1286">
      <w:pPr>
        <w:numPr>
          <w:ilvl w:val="0"/>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For each term below, what are the </w:t>
      </w:r>
      <w:r w:rsidR="005566C9" w:rsidRPr="006C5FD5">
        <w:rPr>
          <w:rFonts w:asciiTheme="majorHAnsi" w:eastAsia="Times New Roman" w:hAnsiTheme="majorHAnsi" w:cstheme="majorHAnsi"/>
        </w:rPr>
        <w:t xml:space="preserve">specific </w:t>
      </w:r>
      <w:r w:rsidRPr="006C5FD5">
        <w:rPr>
          <w:rFonts w:asciiTheme="majorHAnsi" w:eastAsia="Times New Roman" w:hAnsiTheme="majorHAnsi" w:cstheme="majorHAnsi"/>
        </w:rPr>
        <w:t xml:space="preserve">goals and responsibilities of the student, and how much time should be dedicated to </w:t>
      </w:r>
      <w:r w:rsidR="00275D40" w:rsidRPr="006C5FD5">
        <w:rPr>
          <w:rFonts w:asciiTheme="majorHAnsi" w:eastAsia="Times New Roman" w:hAnsiTheme="majorHAnsi" w:cstheme="majorHAnsi"/>
        </w:rPr>
        <w:t>each per</w:t>
      </w:r>
      <w:r w:rsidRPr="006C5FD5">
        <w:rPr>
          <w:rFonts w:asciiTheme="majorHAnsi" w:eastAsia="Times New Roman" w:hAnsiTheme="majorHAnsi" w:cstheme="majorHAnsi"/>
        </w:rPr>
        <w:t xml:space="preserve"> </w:t>
      </w:r>
      <w:r w:rsidR="00275D40" w:rsidRPr="006C5FD5">
        <w:rPr>
          <w:rFonts w:asciiTheme="majorHAnsi" w:eastAsia="Times New Roman" w:hAnsiTheme="majorHAnsi" w:cstheme="majorHAnsi"/>
        </w:rPr>
        <w:t>week?</w:t>
      </w:r>
      <w:r w:rsidRPr="006C5FD5">
        <w:rPr>
          <w:rFonts w:asciiTheme="majorHAnsi" w:eastAsia="Times New Roman" w:hAnsiTheme="majorHAnsi" w:cstheme="majorHAnsi"/>
        </w:rPr>
        <w:t xml:space="preserve"> </w:t>
      </w:r>
    </w:p>
    <w:p w14:paraId="699CE320" w14:textId="3F9F5CC3" w:rsidR="00B601BC" w:rsidRPr="006C5FD5" w:rsidRDefault="00B601BC" w:rsidP="00B601BC">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Fall</w:t>
      </w:r>
      <w:r w:rsidR="00BF2C8D" w:rsidRPr="006C5FD5">
        <w:rPr>
          <w:rFonts w:asciiTheme="majorHAnsi" w:eastAsia="Times New Roman" w:hAnsiTheme="majorHAnsi" w:cstheme="majorHAnsi"/>
        </w:rPr>
        <w:t>:</w:t>
      </w:r>
    </w:p>
    <w:p w14:paraId="5847E138" w14:textId="7D0CEBF2" w:rsidR="005530A4" w:rsidRPr="006C5FD5" w:rsidRDefault="00BF2C8D" w:rsidP="00817E79">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Winter:</w:t>
      </w:r>
    </w:p>
    <w:p w14:paraId="73C49E05" w14:textId="4B3C0D1E" w:rsidR="00BF2C8D" w:rsidRPr="006C5FD5" w:rsidRDefault="00BF2C8D" w:rsidP="00817E79">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Spring:</w:t>
      </w:r>
    </w:p>
    <w:p w14:paraId="73467E63" w14:textId="4E2EF824" w:rsidR="006A5C68" w:rsidRPr="006C5FD5" w:rsidRDefault="00BF2C8D" w:rsidP="001C1286">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Summer:</w:t>
      </w:r>
    </w:p>
    <w:p w14:paraId="2A2273E7" w14:textId="77777777" w:rsidR="008032CC" w:rsidRPr="006C5FD5" w:rsidRDefault="008032CC" w:rsidP="008032CC">
      <w:pPr>
        <w:spacing w:line="240" w:lineRule="auto"/>
        <w:rPr>
          <w:rFonts w:asciiTheme="majorHAnsi" w:eastAsia="Times New Roman" w:hAnsiTheme="majorHAnsi" w:cstheme="majorHAnsi"/>
          <w:b/>
          <w:bCs/>
          <w:lang w:val="en-US"/>
        </w:rPr>
      </w:pPr>
    </w:p>
    <w:p w14:paraId="13273AF6" w14:textId="5525E72C" w:rsidR="008032CC" w:rsidRPr="006C5FD5" w:rsidRDefault="008032CC" w:rsidP="008032CC">
      <w:pPr>
        <w:spacing w:line="240" w:lineRule="auto"/>
        <w:rPr>
          <w:rFonts w:asciiTheme="majorHAnsi" w:eastAsia="Times New Roman" w:hAnsiTheme="majorHAnsi" w:cstheme="majorHAnsi"/>
          <w:u w:val="single"/>
          <w:lang w:val="en-US"/>
        </w:rPr>
      </w:pPr>
      <w:r w:rsidRPr="006C5FD5">
        <w:rPr>
          <w:rFonts w:asciiTheme="majorHAnsi" w:eastAsia="Times New Roman" w:hAnsiTheme="majorHAnsi" w:cstheme="majorHAnsi"/>
          <w:b/>
          <w:bCs/>
          <w:u w:val="single"/>
          <w:lang w:val="en-US"/>
        </w:rPr>
        <w:t>Duties and Time Commitments</w:t>
      </w:r>
    </w:p>
    <w:p w14:paraId="630DAB9C" w14:textId="77777777" w:rsidR="008032CC" w:rsidRPr="006C5FD5" w:rsidRDefault="008032CC" w:rsidP="008032CC">
      <w:pPr>
        <w:spacing w:line="240" w:lineRule="auto"/>
        <w:rPr>
          <w:rFonts w:asciiTheme="majorHAnsi" w:eastAsia="Times New Roman" w:hAnsiTheme="majorHAnsi" w:cstheme="majorHAnsi"/>
          <w:lang w:val="en-US"/>
        </w:rPr>
      </w:pPr>
    </w:p>
    <w:p w14:paraId="4A1945AD" w14:textId="03BB8272"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lang w:val="en-US"/>
        </w:rPr>
        <w:t>From the Graduate School catalog:  </w:t>
      </w:r>
      <w:r w:rsidRPr="006C5FD5">
        <w:rPr>
          <w:rFonts w:asciiTheme="majorHAnsi" w:eastAsia="Times New Roman" w:hAnsiTheme="majorHAnsi" w:cstheme="majorHAnsi"/>
          <w:lang w:val="en-US"/>
        </w:rPr>
        <w:br/>
      </w:r>
    </w:p>
    <w:p w14:paraId="4692D18B" w14:textId="77777777"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i/>
          <w:iCs/>
          <w:lang w:val="en-US"/>
        </w:rPr>
        <w:t>Departments are to provide work assignments that GAs receiving full stipends can satisfactorily complete in no more than a 20-hour average work week, and are to ensure that GAs spend no more than 20 hours per week on average throughout the term of appointment on work unrelated to their research. The actual number of hours required to complete assignments in any given week may vary.</w:t>
      </w:r>
    </w:p>
    <w:p w14:paraId="097D9738" w14:textId="77777777" w:rsidR="008032CC" w:rsidRPr="006C5FD5" w:rsidRDefault="008032CC" w:rsidP="008032CC">
      <w:pPr>
        <w:spacing w:line="240" w:lineRule="auto"/>
        <w:rPr>
          <w:rFonts w:asciiTheme="majorHAnsi" w:eastAsia="Times New Roman" w:hAnsiTheme="majorHAnsi" w:cstheme="majorHAnsi"/>
          <w:lang w:val="en-US"/>
        </w:rPr>
      </w:pPr>
    </w:p>
    <w:p w14:paraId="321EEB07" w14:textId="77777777"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i/>
          <w:iCs/>
          <w:bdr w:val="none" w:sz="0" w:space="0" w:color="auto" w:frame="1"/>
          <w:lang w:val="en-US"/>
        </w:rPr>
        <w:t>Time Commitment:</w:t>
      </w:r>
      <w:r w:rsidRPr="006C5FD5">
        <w:rPr>
          <w:rFonts w:asciiTheme="majorHAnsi" w:eastAsia="Times New Roman" w:hAnsiTheme="majorHAnsi" w:cstheme="majorHAnsi"/>
          <w:i/>
          <w:iCs/>
          <w:lang w:val="en-US"/>
        </w:rPr>
        <w:t> For RAs, the 20-hour average should include the time spent in library and/or laboratory, and on all other research tasks providing assistance to the assigned project. Graduate students working on research projects funded by grants are often also working on material directly related to their theses or dissertations. It is not unusual in such cases for grant work and personal work to merge and for the work time to consume far more than the usual 20-hour weekly average.</w:t>
      </w:r>
    </w:p>
    <w:p w14:paraId="672B4169" w14:textId="77777777" w:rsidR="008032CC" w:rsidRPr="006C5FD5" w:rsidRDefault="008032CC" w:rsidP="008032CC">
      <w:pPr>
        <w:spacing w:line="240" w:lineRule="auto"/>
        <w:rPr>
          <w:rFonts w:asciiTheme="majorHAnsi" w:eastAsia="Times New Roman" w:hAnsiTheme="majorHAnsi" w:cstheme="majorHAnsi"/>
          <w:lang w:val="en-US"/>
        </w:rPr>
      </w:pPr>
    </w:p>
    <w:p w14:paraId="01793922" w14:textId="77777777"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i/>
          <w:iCs/>
          <w:bdr w:val="none" w:sz="0" w:space="0" w:color="auto" w:frame="1"/>
          <w:lang w:val="en-US"/>
        </w:rPr>
        <w:t>Time Commitment:</w:t>
      </w:r>
      <w:r w:rsidRPr="006C5FD5">
        <w:rPr>
          <w:rFonts w:asciiTheme="majorHAnsi" w:eastAsia="Times New Roman" w:hAnsiTheme="majorHAnsi" w:cstheme="majorHAnsi"/>
          <w:i/>
          <w:iCs/>
          <w:lang w:val="en-US"/>
        </w:rPr>
        <w:t> For TAs, the 20-hour average should include the time spent in faculty lectures, class preparation, classroom or laboratory teaching, reading and commenting on student papers or examinations, office consultation, and other duties required to carry out the teaching role. </w:t>
      </w:r>
    </w:p>
    <w:p w14:paraId="2291749E" w14:textId="77777777" w:rsidR="008032CC" w:rsidRPr="006C5FD5" w:rsidRDefault="008032CC" w:rsidP="008032CC">
      <w:pPr>
        <w:spacing w:line="240" w:lineRule="auto"/>
        <w:rPr>
          <w:rFonts w:asciiTheme="majorHAnsi" w:eastAsia="Times New Roman" w:hAnsiTheme="majorHAnsi" w:cstheme="majorHAnsi"/>
          <w:lang w:val="en-US"/>
        </w:rPr>
      </w:pPr>
    </w:p>
    <w:p w14:paraId="58F3C17C" w14:textId="10D61393"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lang w:val="en-US"/>
        </w:rPr>
        <w:t>The entire Graduate School policy for Duties and Time Commitments is available at </w:t>
      </w:r>
      <w:hyperlink r:id="rId8" w:anchor="text" w:tgtFrame="_blank" w:history="1">
        <w:r w:rsidRPr="006C5FD5">
          <w:rPr>
            <w:rFonts w:asciiTheme="majorHAnsi" w:eastAsia="Times New Roman" w:hAnsiTheme="majorHAnsi" w:cstheme="majorHAnsi"/>
            <w:u w:val="single"/>
            <w:lang w:val="en-US"/>
          </w:rPr>
          <w:t>Policies for Graduate Assistantships | University of Maryland Catalog (umd.edu)</w:t>
        </w:r>
      </w:hyperlink>
    </w:p>
    <w:p w14:paraId="26134EA5" w14:textId="77777777" w:rsidR="003859BA" w:rsidRDefault="00A26413" w:rsidP="00A26413">
      <w:pPr>
        <w:spacing w:after="120"/>
        <w:rPr>
          <w:rFonts w:asciiTheme="majorHAnsi" w:eastAsia="Times New Roman" w:hAnsiTheme="majorHAnsi" w:cstheme="majorHAnsi"/>
          <w:b/>
          <w:u w:val="single"/>
        </w:rPr>
      </w:pPr>
      <w:r w:rsidRPr="006C5FD5">
        <w:rPr>
          <w:rFonts w:asciiTheme="majorHAnsi" w:eastAsia="Times New Roman" w:hAnsiTheme="majorHAnsi" w:cstheme="majorHAnsi"/>
          <w:b/>
          <w:u w:val="single"/>
        </w:rPr>
        <w:br/>
      </w:r>
    </w:p>
    <w:p w14:paraId="02DAD475" w14:textId="052636DC" w:rsidR="00A26413" w:rsidRPr="006C5FD5" w:rsidRDefault="00A26413" w:rsidP="00A26413">
      <w:pPr>
        <w:spacing w:after="120"/>
        <w:rPr>
          <w:rFonts w:asciiTheme="majorHAnsi" w:eastAsia="Times New Roman" w:hAnsiTheme="majorHAnsi" w:cstheme="majorHAnsi"/>
          <w:u w:val="single"/>
        </w:rPr>
      </w:pPr>
      <w:r w:rsidRPr="006C5FD5">
        <w:rPr>
          <w:rFonts w:asciiTheme="majorHAnsi" w:eastAsia="Times New Roman" w:hAnsiTheme="majorHAnsi" w:cstheme="majorHAnsi"/>
          <w:b/>
          <w:u w:val="single"/>
        </w:rPr>
        <w:t>Applying for Internal Fellowships or External Funding</w:t>
      </w:r>
    </w:p>
    <w:p w14:paraId="5276B6BF" w14:textId="6955C835" w:rsidR="00A26413" w:rsidRPr="006C5FD5" w:rsidRDefault="00A26413" w:rsidP="00A26413">
      <w:pPr>
        <w:pStyle w:val="ListParagraph"/>
        <w:numPr>
          <w:ilvl w:val="0"/>
          <w:numId w:val="18"/>
        </w:numPr>
        <w:spacing w:after="120"/>
        <w:rPr>
          <w:rFonts w:asciiTheme="majorHAnsi" w:eastAsia="Times New Roman" w:hAnsiTheme="majorHAnsi" w:cstheme="majorHAnsi"/>
        </w:rPr>
      </w:pPr>
      <w:r w:rsidRPr="006C5FD5">
        <w:rPr>
          <w:rFonts w:asciiTheme="majorHAnsi" w:eastAsia="Times New Roman" w:hAnsiTheme="majorHAnsi" w:cstheme="majorHAnsi"/>
        </w:rPr>
        <w:t>Do you plan to apply for internal or external fellowships/grants this year?  Yes or No?</w:t>
      </w:r>
      <w:r w:rsidRPr="006C5FD5">
        <w:rPr>
          <w:rFonts w:asciiTheme="majorHAnsi" w:eastAsia="Times New Roman" w:hAnsiTheme="majorHAnsi" w:cstheme="majorHAnsi"/>
        </w:rPr>
        <w:br/>
      </w:r>
    </w:p>
    <w:p w14:paraId="3AB0C581" w14:textId="56E4CD82" w:rsidR="00A26413" w:rsidRPr="006C5FD5" w:rsidRDefault="00A26413" w:rsidP="00A26413">
      <w:pPr>
        <w:pStyle w:val="ListParagraph"/>
        <w:numPr>
          <w:ilvl w:val="0"/>
          <w:numId w:val="18"/>
        </w:numPr>
        <w:spacing w:after="120"/>
        <w:rPr>
          <w:rFonts w:asciiTheme="majorHAnsi" w:eastAsia="Times New Roman" w:hAnsiTheme="majorHAnsi" w:cstheme="majorHAnsi"/>
        </w:rPr>
      </w:pPr>
      <w:r w:rsidRPr="006C5FD5">
        <w:rPr>
          <w:rFonts w:asciiTheme="majorHAnsi" w:eastAsia="Times New Roman" w:hAnsiTheme="majorHAnsi" w:cstheme="majorHAnsi"/>
        </w:rPr>
        <w:t>If yes, which ones do you plan to apply for?</w:t>
      </w:r>
    </w:p>
    <w:p w14:paraId="09AD4953" w14:textId="5904B642" w:rsidR="00B0173D" w:rsidRPr="006C5FD5" w:rsidRDefault="00B0173D" w:rsidP="00B0173D">
      <w:pPr>
        <w:spacing w:line="240" w:lineRule="auto"/>
        <w:rPr>
          <w:rFonts w:asciiTheme="majorHAnsi" w:eastAsia="Times New Roman" w:hAnsiTheme="majorHAnsi" w:cstheme="majorHAnsi"/>
        </w:rPr>
      </w:pPr>
    </w:p>
    <w:p w14:paraId="6924D71A" w14:textId="21BAE4F0" w:rsidR="00B0173D" w:rsidRPr="006C5FD5" w:rsidRDefault="00B0173D" w:rsidP="00B0173D">
      <w:pPr>
        <w:spacing w:after="120"/>
        <w:rPr>
          <w:rFonts w:asciiTheme="majorHAnsi" w:eastAsia="Times New Roman" w:hAnsiTheme="majorHAnsi" w:cstheme="majorHAnsi"/>
          <w:u w:val="single"/>
        </w:rPr>
      </w:pPr>
      <w:r w:rsidRPr="006C5FD5">
        <w:rPr>
          <w:rFonts w:asciiTheme="majorHAnsi" w:eastAsia="Times New Roman" w:hAnsiTheme="majorHAnsi" w:cstheme="majorHAnsi"/>
          <w:b/>
          <w:u w:val="single"/>
        </w:rPr>
        <w:t>Long term career goals</w:t>
      </w:r>
    </w:p>
    <w:p w14:paraId="2B21948B" w14:textId="4C7720E8" w:rsidR="00B0173D" w:rsidRPr="006C5FD5" w:rsidRDefault="00B0173D" w:rsidP="00B0173D">
      <w:pPr>
        <w:pStyle w:val="ListParagraph"/>
        <w:numPr>
          <w:ilvl w:val="0"/>
          <w:numId w:val="19"/>
        </w:numPr>
        <w:spacing w:line="240" w:lineRule="auto"/>
        <w:rPr>
          <w:rFonts w:asciiTheme="majorHAnsi" w:eastAsia="Times New Roman" w:hAnsiTheme="majorHAnsi" w:cstheme="majorHAnsi"/>
        </w:rPr>
      </w:pPr>
      <w:r w:rsidRPr="006C5FD5">
        <w:rPr>
          <w:rFonts w:asciiTheme="majorHAnsi" w:hAnsiTheme="majorHAnsi" w:cstheme="majorHAnsi"/>
        </w:rPr>
        <w:t>What are the student</w:t>
      </w:r>
      <w:r w:rsidR="00C01AE7" w:rsidRPr="006C5FD5">
        <w:rPr>
          <w:rFonts w:asciiTheme="majorHAnsi" w:hAnsiTheme="majorHAnsi" w:cstheme="majorHAnsi"/>
        </w:rPr>
        <w:t>’</w:t>
      </w:r>
      <w:r w:rsidRPr="006C5FD5">
        <w:rPr>
          <w:rFonts w:asciiTheme="majorHAnsi" w:hAnsiTheme="majorHAnsi" w:cstheme="majorHAnsi"/>
        </w:rPr>
        <w:t>s long term career goals?</w:t>
      </w:r>
      <w:r w:rsidRPr="006C5FD5">
        <w:rPr>
          <w:rFonts w:asciiTheme="majorHAnsi" w:hAnsiTheme="majorHAnsi" w:cstheme="majorHAnsi"/>
        </w:rPr>
        <w:br/>
      </w:r>
    </w:p>
    <w:p w14:paraId="4A9492D7" w14:textId="3DA08472" w:rsidR="00B0173D" w:rsidRPr="006C5FD5" w:rsidRDefault="00B0173D" w:rsidP="00B0173D">
      <w:pPr>
        <w:pStyle w:val="ListParagraph"/>
        <w:numPr>
          <w:ilvl w:val="0"/>
          <w:numId w:val="19"/>
        </w:numPr>
        <w:spacing w:line="240" w:lineRule="auto"/>
        <w:rPr>
          <w:rFonts w:asciiTheme="majorHAnsi" w:eastAsia="Times New Roman" w:hAnsiTheme="majorHAnsi" w:cstheme="majorHAnsi"/>
        </w:rPr>
      </w:pPr>
      <w:r w:rsidRPr="006C5FD5">
        <w:rPr>
          <w:rFonts w:asciiTheme="majorHAnsi" w:hAnsiTheme="majorHAnsi" w:cstheme="majorHAnsi"/>
        </w:rPr>
        <w:t>What progress will be made toward them?</w:t>
      </w:r>
    </w:p>
    <w:p w14:paraId="38C327F5" w14:textId="2A410A85" w:rsidR="00B0173D" w:rsidRDefault="00B0173D" w:rsidP="00A26413">
      <w:pPr>
        <w:spacing w:after="120"/>
        <w:rPr>
          <w:rFonts w:asciiTheme="majorHAnsi" w:eastAsia="Times New Roman" w:hAnsiTheme="majorHAnsi" w:cstheme="majorHAnsi"/>
          <w:u w:val="single"/>
        </w:rPr>
      </w:pPr>
    </w:p>
    <w:p w14:paraId="5FD6525A" w14:textId="77777777" w:rsidR="003859BA" w:rsidRPr="006C5FD5" w:rsidRDefault="003859BA" w:rsidP="003859BA">
      <w:pPr>
        <w:spacing w:after="120"/>
        <w:rPr>
          <w:rFonts w:asciiTheme="majorHAnsi" w:eastAsia="Times New Roman" w:hAnsiTheme="majorHAnsi" w:cstheme="majorHAnsi"/>
          <w:b/>
          <w:u w:val="single"/>
        </w:rPr>
      </w:pPr>
      <w:r w:rsidRPr="006C5FD5">
        <w:rPr>
          <w:rFonts w:asciiTheme="majorHAnsi" w:eastAsia="Times New Roman" w:hAnsiTheme="majorHAnsi" w:cstheme="majorHAnsi"/>
          <w:b/>
          <w:u w:val="single"/>
        </w:rPr>
        <w:t>Other Notes:</w:t>
      </w:r>
    </w:p>
    <w:p w14:paraId="1C3D624A" w14:textId="4F58409C" w:rsidR="003859BA" w:rsidRDefault="003859BA" w:rsidP="00A26413">
      <w:pPr>
        <w:spacing w:after="120"/>
        <w:rPr>
          <w:rFonts w:asciiTheme="majorHAnsi" w:eastAsia="Times New Roman" w:hAnsiTheme="majorHAnsi" w:cstheme="majorHAnsi"/>
          <w:u w:val="single"/>
        </w:rPr>
      </w:pPr>
    </w:p>
    <w:p w14:paraId="07B3841B" w14:textId="77777777" w:rsidR="003859BA" w:rsidRPr="006C5FD5" w:rsidRDefault="003859BA" w:rsidP="00A26413">
      <w:pPr>
        <w:spacing w:after="120"/>
        <w:rPr>
          <w:rFonts w:asciiTheme="majorHAnsi" w:eastAsia="Times New Roman" w:hAnsiTheme="majorHAnsi" w:cstheme="majorHAnsi"/>
          <w:u w:val="single"/>
        </w:rPr>
      </w:pPr>
    </w:p>
    <w:p w14:paraId="0FA21835" w14:textId="59323E95" w:rsidR="00A26413" w:rsidRPr="006C5FD5" w:rsidRDefault="00CD7F58">
      <w:pPr>
        <w:spacing w:after="120"/>
        <w:rPr>
          <w:rFonts w:asciiTheme="majorHAnsi" w:eastAsia="Times New Roman" w:hAnsiTheme="majorHAnsi" w:cstheme="majorHAnsi"/>
          <w:b/>
          <w:u w:val="single"/>
        </w:rPr>
      </w:pPr>
      <w:r w:rsidRPr="006C5FD5">
        <w:rPr>
          <w:rFonts w:asciiTheme="majorHAnsi" w:eastAsia="Times New Roman" w:hAnsiTheme="majorHAnsi" w:cstheme="majorHAnsi"/>
          <w:b/>
          <w:u w:val="single"/>
        </w:rPr>
        <w:t>NACS Mentoring Statement</w:t>
      </w:r>
    </w:p>
    <w:p w14:paraId="3F5756A0" w14:textId="476108B9" w:rsidR="004C16A3" w:rsidRPr="003859BA" w:rsidRDefault="00CD7F58">
      <w:pPr>
        <w:spacing w:after="120"/>
        <w:rPr>
          <w:rFonts w:asciiTheme="majorHAnsi" w:hAnsiTheme="majorHAnsi" w:cstheme="majorHAnsi"/>
        </w:rPr>
      </w:pPr>
      <w:r w:rsidRPr="006C5FD5">
        <w:rPr>
          <w:rFonts w:asciiTheme="majorHAnsi" w:eastAsia="Times New Roman" w:hAnsiTheme="majorHAnsi" w:cstheme="majorHAnsi"/>
        </w:rPr>
        <w:t>The NACS Men</w:t>
      </w:r>
      <w:r w:rsidR="00F4112C" w:rsidRPr="006C5FD5">
        <w:rPr>
          <w:rFonts w:asciiTheme="majorHAnsi" w:eastAsia="Times New Roman" w:hAnsiTheme="majorHAnsi" w:cstheme="majorHAnsi"/>
        </w:rPr>
        <w:t>toring Statement can be found on the NACS home page</w:t>
      </w:r>
      <w:r w:rsidR="00C01AE7" w:rsidRPr="006C5FD5">
        <w:rPr>
          <w:rFonts w:asciiTheme="majorHAnsi" w:eastAsia="Times New Roman" w:hAnsiTheme="majorHAnsi" w:cstheme="majorHAnsi"/>
        </w:rPr>
        <w:t xml:space="preserve"> under Items of Interest</w:t>
      </w:r>
      <w:r w:rsidR="00F4112C" w:rsidRPr="006C5FD5">
        <w:t xml:space="preserve">. </w:t>
      </w:r>
      <w:r w:rsidRPr="006C5FD5">
        <w:rPr>
          <w:rFonts w:asciiTheme="majorHAnsi" w:hAnsiTheme="majorHAnsi" w:cstheme="majorHAnsi"/>
        </w:rPr>
        <w:t>Both mentor and mentee should read the NACS Mentoring Statement.</w:t>
      </w:r>
    </w:p>
    <w:p w14:paraId="512293EF" w14:textId="1CB03445" w:rsidR="004C16A3" w:rsidRPr="00070FBF" w:rsidRDefault="004C16A3">
      <w:pPr>
        <w:spacing w:after="120"/>
        <w:rPr>
          <w:rFonts w:asciiTheme="majorHAnsi" w:eastAsia="Times New Roman" w:hAnsiTheme="majorHAnsi" w:cstheme="majorHAnsi"/>
          <w:b/>
        </w:rPr>
      </w:pPr>
      <w:r w:rsidRPr="00070FBF">
        <w:rPr>
          <w:rFonts w:asciiTheme="majorHAnsi" w:eastAsia="Times New Roman" w:hAnsiTheme="majorHAnsi" w:cstheme="majorHAnsi"/>
          <w:b/>
        </w:rPr>
        <w:t>Please note:  If either party is not following the agreed upon expectations in this SME, please inform Matt Roesch.</w:t>
      </w:r>
    </w:p>
    <w:p w14:paraId="5EC942D3" w14:textId="7BC7F114" w:rsidR="004C16A3" w:rsidRPr="006C5FD5" w:rsidRDefault="004C16A3">
      <w:pPr>
        <w:spacing w:after="120"/>
        <w:rPr>
          <w:rFonts w:asciiTheme="majorHAnsi" w:eastAsia="Times New Roman" w:hAnsiTheme="majorHAnsi" w:cstheme="majorHAnsi"/>
        </w:rPr>
      </w:pPr>
    </w:p>
    <w:p w14:paraId="4078874C" w14:textId="77777777" w:rsidR="006C5FD5" w:rsidRPr="006C5FD5" w:rsidRDefault="006C5FD5">
      <w:pPr>
        <w:spacing w:after="120"/>
        <w:rPr>
          <w:rFonts w:asciiTheme="majorHAnsi" w:eastAsia="Times New Roman" w:hAnsiTheme="majorHAnsi" w:cstheme="majorHAnsi"/>
        </w:rPr>
      </w:pPr>
    </w:p>
    <w:p w14:paraId="00000034" w14:textId="1D7819AF" w:rsidR="00927532" w:rsidRPr="006C5FD5" w:rsidRDefault="00103931">
      <w:pPr>
        <w:spacing w:after="120"/>
        <w:rPr>
          <w:rFonts w:asciiTheme="majorHAnsi" w:eastAsia="Times New Roman" w:hAnsiTheme="majorHAnsi" w:cstheme="majorHAnsi"/>
          <w:b/>
        </w:rPr>
      </w:pPr>
      <w:r w:rsidRPr="006C5FD5">
        <w:rPr>
          <w:rFonts w:asciiTheme="majorHAnsi" w:eastAsia="Times New Roman" w:hAnsiTheme="majorHAnsi" w:cstheme="majorHAnsi"/>
          <w:b/>
        </w:rPr>
        <w:t>We have met in person to review and discuss this agreement on</w:t>
      </w:r>
      <w:r w:rsidR="001C1286" w:rsidRPr="006C5FD5">
        <w:rPr>
          <w:rFonts w:asciiTheme="majorHAnsi" w:eastAsia="Times New Roman" w:hAnsiTheme="majorHAnsi" w:cstheme="majorHAnsi"/>
          <w:b/>
        </w:rPr>
        <w:t xml:space="preserve"> the</w:t>
      </w:r>
      <w:r w:rsidR="00CF7636" w:rsidRPr="006C5FD5">
        <w:rPr>
          <w:rFonts w:asciiTheme="majorHAnsi" w:eastAsia="Times New Roman" w:hAnsiTheme="majorHAnsi" w:cstheme="majorHAnsi"/>
          <w:b/>
        </w:rPr>
        <w:t xml:space="preserve"> date noted below.  The advisor gave the student</w:t>
      </w:r>
      <w:r w:rsidRPr="006C5FD5">
        <w:rPr>
          <w:rFonts w:asciiTheme="majorHAnsi" w:eastAsia="Times New Roman" w:hAnsiTheme="majorHAnsi" w:cstheme="majorHAnsi"/>
          <w:b/>
        </w:rPr>
        <w:t xml:space="preserve"> an opportunity to ask and receive ans</w:t>
      </w:r>
      <w:r w:rsidR="001C1286" w:rsidRPr="006C5FD5">
        <w:rPr>
          <w:rFonts w:asciiTheme="majorHAnsi" w:eastAsia="Times New Roman" w:hAnsiTheme="majorHAnsi" w:cstheme="majorHAnsi"/>
          <w:b/>
        </w:rPr>
        <w:t>wers to any questions</w:t>
      </w:r>
      <w:r w:rsidRPr="006C5FD5">
        <w:rPr>
          <w:rFonts w:asciiTheme="majorHAnsi" w:eastAsia="Times New Roman" w:hAnsiTheme="majorHAnsi" w:cstheme="majorHAnsi"/>
          <w:b/>
        </w:rPr>
        <w:t>:</w:t>
      </w:r>
      <w:r w:rsidR="001C1286" w:rsidRPr="006C5FD5">
        <w:rPr>
          <w:rFonts w:asciiTheme="majorHAnsi" w:eastAsia="Times New Roman" w:hAnsiTheme="majorHAnsi" w:cstheme="majorHAnsi"/>
          <w:b/>
        </w:rPr>
        <w:br/>
      </w:r>
    </w:p>
    <w:p w14:paraId="00000035" w14:textId="5863BEAA" w:rsidR="00927532" w:rsidRPr="006C5FD5" w:rsidRDefault="001C1286">
      <w:pPr>
        <w:spacing w:after="120"/>
        <w:rPr>
          <w:rFonts w:asciiTheme="majorHAnsi" w:eastAsia="Times New Roman" w:hAnsiTheme="majorHAnsi" w:cstheme="majorHAnsi"/>
          <w:b/>
        </w:rPr>
      </w:pPr>
      <w:r w:rsidRPr="006C5FD5">
        <w:rPr>
          <w:rFonts w:asciiTheme="majorHAnsi" w:eastAsia="Times New Roman" w:hAnsiTheme="majorHAnsi" w:cstheme="majorHAnsi"/>
          <w:b/>
        </w:rPr>
        <w:t>Student</w:t>
      </w:r>
      <w:r w:rsidR="00103931" w:rsidRPr="006C5FD5">
        <w:rPr>
          <w:rFonts w:asciiTheme="majorHAnsi" w:eastAsia="Times New Roman" w:hAnsiTheme="majorHAnsi" w:cstheme="majorHAnsi"/>
          <w:b/>
        </w:rPr>
        <w:t xml:space="preserve">  </w:t>
      </w:r>
      <w:r w:rsidR="00103931" w:rsidRPr="006C5FD5">
        <w:rPr>
          <w:rFonts w:asciiTheme="majorHAnsi" w:eastAsia="Times New Roman" w:hAnsiTheme="majorHAnsi" w:cstheme="majorHAnsi"/>
          <w:b/>
        </w:rPr>
        <w:tab/>
      </w:r>
    </w:p>
    <w:p w14:paraId="00000036" w14:textId="72B8FE6E" w:rsidR="00927532" w:rsidRPr="006C5FD5" w:rsidRDefault="00103931">
      <w:pPr>
        <w:spacing w:after="120"/>
        <w:rPr>
          <w:rFonts w:asciiTheme="majorHAnsi" w:eastAsia="Times New Roman" w:hAnsiTheme="majorHAnsi" w:cstheme="majorHAnsi"/>
          <w:b/>
        </w:rPr>
      </w:pPr>
      <w:r w:rsidRPr="006C5FD5">
        <w:rPr>
          <w:rFonts w:asciiTheme="majorHAnsi" w:eastAsia="Times New Roman" w:hAnsiTheme="majorHAnsi" w:cstheme="majorHAnsi"/>
          <w:b/>
        </w:rPr>
        <w:t>Name: _______</w:t>
      </w:r>
      <w:r w:rsidR="00662B5A" w:rsidRPr="006C5FD5">
        <w:rPr>
          <w:rFonts w:asciiTheme="majorHAnsi" w:eastAsia="Times New Roman" w:hAnsiTheme="majorHAnsi" w:cstheme="majorHAnsi"/>
          <w:b/>
        </w:rPr>
        <w:t>____</w:t>
      </w:r>
      <w:r w:rsidR="006C5FD5">
        <w:rPr>
          <w:rFonts w:asciiTheme="majorHAnsi" w:eastAsia="Times New Roman" w:hAnsiTheme="majorHAnsi" w:cstheme="majorHAnsi"/>
          <w:b/>
        </w:rPr>
        <w:t>____</w:t>
      </w:r>
      <w:r w:rsidRPr="006C5FD5">
        <w:rPr>
          <w:rFonts w:asciiTheme="majorHAnsi" w:eastAsia="Times New Roman" w:hAnsiTheme="majorHAnsi" w:cstheme="majorHAnsi"/>
          <w:b/>
        </w:rPr>
        <w:t>_____</w:t>
      </w:r>
      <w:r w:rsidR="00662B5A" w:rsidRPr="006C5FD5">
        <w:rPr>
          <w:rFonts w:asciiTheme="majorHAnsi" w:eastAsia="Times New Roman" w:hAnsiTheme="majorHAnsi" w:cstheme="majorHAnsi"/>
          <w:b/>
        </w:rPr>
        <w:t>___</w:t>
      </w:r>
      <w:r w:rsidRPr="006C5FD5">
        <w:rPr>
          <w:rFonts w:asciiTheme="majorHAnsi" w:eastAsia="Times New Roman" w:hAnsiTheme="majorHAnsi" w:cstheme="majorHAnsi"/>
          <w:b/>
        </w:rPr>
        <w:t>S</w:t>
      </w:r>
      <w:r w:rsidR="00662B5A" w:rsidRPr="006C5FD5">
        <w:rPr>
          <w:rFonts w:asciiTheme="majorHAnsi" w:eastAsia="Times New Roman" w:hAnsiTheme="majorHAnsi" w:cstheme="majorHAnsi"/>
          <w:b/>
        </w:rPr>
        <w:t>ignatur</w:t>
      </w:r>
      <w:r w:rsidR="006C5FD5">
        <w:rPr>
          <w:rFonts w:asciiTheme="majorHAnsi" w:eastAsia="Times New Roman" w:hAnsiTheme="majorHAnsi" w:cstheme="majorHAnsi"/>
          <w:b/>
        </w:rPr>
        <w:t>e: ________</w:t>
      </w:r>
      <w:r w:rsidR="00376288" w:rsidRPr="006C5FD5">
        <w:rPr>
          <w:rFonts w:asciiTheme="majorHAnsi" w:eastAsia="Times New Roman" w:hAnsiTheme="majorHAnsi" w:cstheme="majorHAnsi"/>
          <w:b/>
        </w:rPr>
        <w:t>________________</w:t>
      </w:r>
      <w:r w:rsidR="00662B5A" w:rsidRPr="006C5FD5">
        <w:rPr>
          <w:rFonts w:asciiTheme="majorHAnsi" w:eastAsia="Times New Roman" w:hAnsiTheme="majorHAnsi" w:cstheme="majorHAnsi"/>
          <w:b/>
        </w:rPr>
        <w:t>Date:</w:t>
      </w:r>
      <w:r w:rsidR="00376288" w:rsidRPr="006C5FD5">
        <w:rPr>
          <w:rFonts w:asciiTheme="majorHAnsi" w:eastAsia="Times New Roman" w:hAnsiTheme="majorHAnsi" w:cstheme="majorHAnsi"/>
          <w:b/>
        </w:rPr>
        <w:t xml:space="preserve"> </w:t>
      </w:r>
      <w:r w:rsidR="006C5FD5">
        <w:rPr>
          <w:rFonts w:asciiTheme="majorHAnsi" w:eastAsia="Times New Roman" w:hAnsiTheme="majorHAnsi" w:cstheme="majorHAnsi"/>
          <w:b/>
        </w:rPr>
        <w:t>_____________</w:t>
      </w:r>
      <w:r w:rsidRPr="006C5FD5">
        <w:rPr>
          <w:rFonts w:asciiTheme="majorHAnsi" w:eastAsia="Times New Roman" w:hAnsiTheme="majorHAnsi" w:cstheme="majorHAnsi"/>
          <w:b/>
        </w:rPr>
        <w:t>__</w:t>
      </w:r>
      <w:r w:rsidR="00376288" w:rsidRPr="006C5FD5">
        <w:rPr>
          <w:rFonts w:asciiTheme="majorHAnsi" w:eastAsia="Times New Roman" w:hAnsiTheme="majorHAnsi" w:cstheme="majorHAnsi"/>
          <w:b/>
        </w:rPr>
        <w:t>_</w:t>
      </w:r>
      <w:r w:rsidRPr="006C5FD5">
        <w:rPr>
          <w:rFonts w:asciiTheme="majorHAnsi" w:eastAsia="Times New Roman" w:hAnsiTheme="majorHAnsi" w:cstheme="majorHAnsi"/>
          <w:b/>
        </w:rPr>
        <w:t>_____</w:t>
      </w:r>
    </w:p>
    <w:p w14:paraId="00000037" w14:textId="7376BA12" w:rsidR="00927532" w:rsidRPr="006C5FD5" w:rsidRDefault="001C1286">
      <w:pPr>
        <w:spacing w:after="120"/>
        <w:rPr>
          <w:rFonts w:asciiTheme="majorHAnsi" w:eastAsia="Times New Roman" w:hAnsiTheme="majorHAnsi" w:cstheme="majorHAnsi"/>
          <w:b/>
        </w:rPr>
      </w:pPr>
      <w:r w:rsidRPr="006C5FD5">
        <w:rPr>
          <w:rFonts w:asciiTheme="majorHAnsi" w:eastAsia="Times New Roman" w:hAnsiTheme="majorHAnsi" w:cstheme="majorHAnsi"/>
          <w:b/>
        </w:rPr>
        <w:br/>
      </w:r>
      <w:r w:rsidR="00662B5A" w:rsidRPr="006C5FD5">
        <w:rPr>
          <w:rFonts w:asciiTheme="majorHAnsi" w:eastAsia="Times New Roman" w:hAnsiTheme="majorHAnsi" w:cstheme="majorHAnsi"/>
          <w:b/>
        </w:rPr>
        <w:t>Advisor</w:t>
      </w:r>
      <w:r w:rsidR="00103931" w:rsidRPr="006C5FD5">
        <w:rPr>
          <w:rFonts w:asciiTheme="majorHAnsi" w:eastAsia="Times New Roman" w:hAnsiTheme="majorHAnsi" w:cstheme="majorHAnsi"/>
          <w:b/>
        </w:rPr>
        <w:t xml:space="preserve">         </w:t>
      </w:r>
      <w:r w:rsidR="00103931" w:rsidRPr="006C5FD5">
        <w:rPr>
          <w:rFonts w:asciiTheme="majorHAnsi" w:eastAsia="Times New Roman" w:hAnsiTheme="majorHAnsi" w:cstheme="majorHAnsi"/>
          <w:b/>
        </w:rPr>
        <w:tab/>
      </w:r>
    </w:p>
    <w:p w14:paraId="00000039" w14:textId="2C21CC39" w:rsidR="00927532" w:rsidRPr="006C5FD5" w:rsidRDefault="00103931" w:rsidP="00F07E0A">
      <w:pPr>
        <w:spacing w:after="120"/>
        <w:rPr>
          <w:rFonts w:asciiTheme="majorHAnsi" w:eastAsia="Times New Roman" w:hAnsiTheme="majorHAnsi" w:cstheme="majorHAnsi"/>
          <w:b/>
        </w:rPr>
      </w:pPr>
      <w:r w:rsidRPr="006C5FD5">
        <w:rPr>
          <w:rFonts w:asciiTheme="majorHAnsi" w:eastAsia="Times New Roman" w:hAnsiTheme="majorHAnsi" w:cstheme="majorHAnsi"/>
          <w:b/>
        </w:rPr>
        <w:t>Name: _________</w:t>
      </w:r>
      <w:r w:rsidR="00662B5A" w:rsidRPr="006C5FD5">
        <w:rPr>
          <w:rFonts w:asciiTheme="majorHAnsi" w:eastAsia="Times New Roman" w:hAnsiTheme="majorHAnsi" w:cstheme="majorHAnsi"/>
          <w:b/>
        </w:rPr>
        <w:t>__</w:t>
      </w:r>
      <w:r w:rsidR="006C5FD5">
        <w:rPr>
          <w:rFonts w:asciiTheme="majorHAnsi" w:eastAsia="Times New Roman" w:hAnsiTheme="majorHAnsi" w:cstheme="majorHAnsi"/>
          <w:b/>
        </w:rPr>
        <w:t>__</w:t>
      </w:r>
      <w:r w:rsidR="009C3031" w:rsidRPr="006C5FD5">
        <w:rPr>
          <w:rFonts w:asciiTheme="majorHAnsi" w:eastAsia="Times New Roman" w:hAnsiTheme="majorHAnsi" w:cstheme="majorHAnsi"/>
          <w:b/>
        </w:rPr>
        <w:t>__</w:t>
      </w:r>
      <w:r w:rsidRPr="006C5FD5">
        <w:rPr>
          <w:rFonts w:asciiTheme="majorHAnsi" w:eastAsia="Times New Roman" w:hAnsiTheme="majorHAnsi" w:cstheme="majorHAnsi"/>
          <w:b/>
        </w:rPr>
        <w:t>_</w:t>
      </w:r>
      <w:r w:rsidR="00662B5A" w:rsidRPr="006C5FD5">
        <w:rPr>
          <w:rFonts w:asciiTheme="majorHAnsi" w:eastAsia="Times New Roman" w:hAnsiTheme="majorHAnsi" w:cstheme="majorHAnsi"/>
          <w:b/>
        </w:rPr>
        <w:t>_______</w:t>
      </w:r>
      <w:r w:rsidRPr="006C5FD5">
        <w:rPr>
          <w:rFonts w:asciiTheme="majorHAnsi" w:eastAsia="Times New Roman" w:hAnsiTheme="majorHAnsi" w:cstheme="majorHAnsi"/>
          <w:b/>
        </w:rPr>
        <w:t>Signature: ________</w:t>
      </w:r>
      <w:r w:rsidR="00662B5A" w:rsidRPr="006C5FD5">
        <w:rPr>
          <w:rFonts w:asciiTheme="majorHAnsi" w:eastAsia="Times New Roman" w:hAnsiTheme="majorHAnsi" w:cstheme="majorHAnsi"/>
          <w:b/>
        </w:rPr>
        <w:t>_____</w:t>
      </w:r>
      <w:r w:rsidR="006C5FD5">
        <w:rPr>
          <w:rFonts w:asciiTheme="majorHAnsi" w:eastAsia="Times New Roman" w:hAnsiTheme="majorHAnsi" w:cstheme="majorHAnsi"/>
          <w:b/>
        </w:rPr>
        <w:t>____</w:t>
      </w:r>
      <w:r w:rsidR="00662B5A" w:rsidRPr="006C5FD5">
        <w:rPr>
          <w:rFonts w:asciiTheme="majorHAnsi" w:eastAsia="Times New Roman" w:hAnsiTheme="majorHAnsi" w:cstheme="majorHAnsi"/>
          <w:b/>
        </w:rPr>
        <w:t>__</w:t>
      </w:r>
      <w:r w:rsidR="00376288" w:rsidRPr="006C5FD5">
        <w:rPr>
          <w:rFonts w:asciiTheme="majorHAnsi" w:eastAsia="Times New Roman" w:hAnsiTheme="majorHAnsi" w:cstheme="majorHAnsi"/>
          <w:b/>
        </w:rPr>
        <w:t>_____</w:t>
      </w:r>
      <w:r w:rsidRPr="006C5FD5">
        <w:rPr>
          <w:rFonts w:asciiTheme="majorHAnsi" w:eastAsia="Times New Roman" w:hAnsiTheme="majorHAnsi" w:cstheme="majorHAnsi"/>
          <w:b/>
        </w:rPr>
        <w:t>Date:</w:t>
      </w:r>
      <w:r w:rsidR="00376288" w:rsidRPr="006C5FD5">
        <w:rPr>
          <w:rFonts w:asciiTheme="majorHAnsi" w:eastAsia="Times New Roman" w:hAnsiTheme="majorHAnsi" w:cstheme="majorHAnsi"/>
          <w:b/>
        </w:rPr>
        <w:t xml:space="preserve"> </w:t>
      </w:r>
      <w:r w:rsidR="006C5FD5">
        <w:rPr>
          <w:rFonts w:asciiTheme="majorHAnsi" w:eastAsia="Times New Roman" w:hAnsiTheme="majorHAnsi" w:cstheme="majorHAnsi"/>
          <w:b/>
        </w:rPr>
        <w:t>________________</w:t>
      </w:r>
      <w:r w:rsidRPr="006C5FD5">
        <w:rPr>
          <w:rFonts w:asciiTheme="majorHAnsi" w:eastAsia="Times New Roman" w:hAnsiTheme="majorHAnsi" w:cstheme="majorHAnsi"/>
          <w:b/>
        </w:rPr>
        <w:t>_____</w:t>
      </w:r>
    </w:p>
    <w:sectPr w:rsidR="00927532" w:rsidRPr="006C5FD5" w:rsidSect="00DC318D">
      <w:footerReference w:type="default" r:id="rId9"/>
      <w:pgSz w:w="12240" w:h="15840"/>
      <w:pgMar w:top="864" w:right="1296" w:bottom="864"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0AA9" w14:textId="77777777" w:rsidR="00EC05D3" w:rsidRDefault="00EC05D3" w:rsidP="009C3031">
      <w:pPr>
        <w:spacing w:line="240" w:lineRule="auto"/>
      </w:pPr>
      <w:r>
        <w:separator/>
      </w:r>
    </w:p>
  </w:endnote>
  <w:endnote w:type="continuationSeparator" w:id="0">
    <w:p w14:paraId="56A241B1" w14:textId="77777777" w:rsidR="00EC05D3" w:rsidRDefault="00EC05D3" w:rsidP="009C3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196820"/>
      <w:docPartObj>
        <w:docPartGallery w:val="Page Numbers (Bottom of Page)"/>
        <w:docPartUnique/>
      </w:docPartObj>
    </w:sdtPr>
    <w:sdtEndPr>
      <w:rPr>
        <w:noProof/>
      </w:rPr>
    </w:sdtEndPr>
    <w:sdtContent>
      <w:p w14:paraId="1F867A30" w14:textId="14E0E9F9" w:rsidR="00E12BBE" w:rsidRDefault="00E12BBE">
        <w:pPr>
          <w:pStyle w:val="Footer"/>
          <w:jc w:val="right"/>
        </w:pPr>
        <w:r>
          <w:fldChar w:fldCharType="begin"/>
        </w:r>
        <w:r>
          <w:instrText xml:space="preserve"> PAGE   \* MERGEFORMAT </w:instrText>
        </w:r>
        <w:r>
          <w:fldChar w:fldCharType="separate"/>
        </w:r>
        <w:r w:rsidR="00070FBF">
          <w:rPr>
            <w:noProof/>
          </w:rPr>
          <w:t>2</w:t>
        </w:r>
        <w:r>
          <w:rPr>
            <w:noProof/>
          </w:rPr>
          <w:fldChar w:fldCharType="end"/>
        </w:r>
      </w:p>
    </w:sdtContent>
  </w:sdt>
  <w:p w14:paraId="28EFC500" w14:textId="77777777" w:rsidR="009C3031" w:rsidRDefault="009C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FF6A" w14:textId="77777777" w:rsidR="00EC05D3" w:rsidRDefault="00EC05D3" w:rsidP="009C3031">
      <w:pPr>
        <w:spacing w:line="240" w:lineRule="auto"/>
      </w:pPr>
      <w:r>
        <w:separator/>
      </w:r>
    </w:p>
  </w:footnote>
  <w:footnote w:type="continuationSeparator" w:id="0">
    <w:p w14:paraId="66FEB75C" w14:textId="77777777" w:rsidR="00EC05D3" w:rsidRDefault="00EC05D3" w:rsidP="009C30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41E"/>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F41D4"/>
    <w:multiLevelType w:val="multilevel"/>
    <w:tmpl w:val="6876F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6E191F"/>
    <w:multiLevelType w:val="multilevel"/>
    <w:tmpl w:val="F94EB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1913FA"/>
    <w:multiLevelType w:val="multilevel"/>
    <w:tmpl w:val="077A3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D75CEB"/>
    <w:multiLevelType w:val="hybridMultilevel"/>
    <w:tmpl w:val="92987394"/>
    <w:lvl w:ilvl="0" w:tplc="B1546DC4">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70053"/>
    <w:multiLevelType w:val="multilevel"/>
    <w:tmpl w:val="5AF4D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8D0FB9"/>
    <w:multiLevelType w:val="multilevel"/>
    <w:tmpl w:val="9BCE9E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16344D1"/>
    <w:multiLevelType w:val="hybridMultilevel"/>
    <w:tmpl w:val="6C16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92C22"/>
    <w:multiLevelType w:val="multilevel"/>
    <w:tmpl w:val="B994D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BD44BBA"/>
    <w:multiLevelType w:val="multilevel"/>
    <w:tmpl w:val="E8580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A252E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2A42957"/>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CF44A5"/>
    <w:multiLevelType w:val="multilevel"/>
    <w:tmpl w:val="7C36C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F0A58AE"/>
    <w:multiLevelType w:val="multilevel"/>
    <w:tmpl w:val="BA361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513159"/>
    <w:multiLevelType w:val="multilevel"/>
    <w:tmpl w:val="CB7E5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FB3D4C"/>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3542792"/>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9E517D"/>
    <w:multiLevelType w:val="multilevel"/>
    <w:tmpl w:val="FB14F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7C4AEE"/>
    <w:multiLevelType w:val="multilevel"/>
    <w:tmpl w:val="C7A82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0570082">
    <w:abstractNumId w:val="14"/>
  </w:num>
  <w:num w:numId="2" w16cid:durableId="1106583372">
    <w:abstractNumId w:val="3"/>
  </w:num>
  <w:num w:numId="3" w16cid:durableId="488595931">
    <w:abstractNumId w:val="12"/>
  </w:num>
  <w:num w:numId="4" w16cid:durableId="897084551">
    <w:abstractNumId w:val="1"/>
  </w:num>
  <w:num w:numId="5" w16cid:durableId="1853106716">
    <w:abstractNumId w:val="8"/>
  </w:num>
  <w:num w:numId="6" w16cid:durableId="749886910">
    <w:abstractNumId w:val="9"/>
  </w:num>
  <w:num w:numId="7" w16cid:durableId="672873319">
    <w:abstractNumId w:val="13"/>
  </w:num>
  <w:num w:numId="8" w16cid:durableId="837959562">
    <w:abstractNumId w:val="17"/>
  </w:num>
  <w:num w:numId="9" w16cid:durableId="969944097">
    <w:abstractNumId w:val="2"/>
  </w:num>
  <w:num w:numId="10" w16cid:durableId="748965623">
    <w:abstractNumId w:val="5"/>
  </w:num>
  <w:num w:numId="11" w16cid:durableId="171727609">
    <w:abstractNumId w:val="16"/>
  </w:num>
  <w:num w:numId="12" w16cid:durableId="920257889">
    <w:abstractNumId w:val="18"/>
  </w:num>
  <w:num w:numId="13" w16cid:durableId="221330763">
    <w:abstractNumId w:val="15"/>
  </w:num>
  <w:num w:numId="14" w16cid:durableId="1956868726">
    <w:abstractNumId w:val="0"/>
  </w:num>
  <w:num w:numId="15" w16cid:durableId="1421565548">
    <w:abstractNumId w:val="11"/>
  </w:num>
  <w:num w:numId="16" w16cid:durableId="1085960035">
    <w:abstractNumId w:val="4"/>
  </w:num>
  <w:num w:numId="17" w16cid:durableId="728959483">
    <w:abstractNumId w:val="10"/>
  </w:num>
  <w:num w:numId="18" w16cid:durableId="908346043">
    <w:abstractNumId w:val="6"/>
  </w:num>
  <w:num w:numId="19" w16cid:durableId="34702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32"/>
    <w:rsid w:val="00013972"/>
    <w:rsid w:val="00015B20"/>
    <w:rsid w:val="00063E5D"/>
    <w:rsid w:val="00066A63"/>
    <w:rsid w:val="00070FBF"/>
    <w:rsid w:val="00083AC5"/>
    <w:rsid w:val="00103931"/>
    <w:rsid w:val="001116D2"/>
    <w:rsid w:val="0011271C"/>
    <w:rsid w:val="001516BE"/>
    <w:rsid w:val="00151DEF"/>
    <w:rsid w:val="00157E57"/>
    <w:rsid w:val="00185520"/>
    <w:rsid w:val="00187FD3"/>
    <w:rsid w:val="001C1286"/>
    <w:rsid w:val="001E051E"/>
    <w:rsid w:val="001E65E4"/>
    <w:rsid w:val="0021573B"/>
    <w:rsid w:val="00215BF4"/>
    <w:rsid w:val="002450A9"/>
    <w:rsid w:val="00262138"/>
    <w:rsid w:val="0027018E"/>
    <w:rsid w:val="00275D40"/>
    <w:rsid w:val="00295AB1"/>
    <w:rsid w:val="002A4F78"/>
    <w:rsid w:val="002B0FF5"/>
    <w:rsid w:val="002D166D"/>
    <w:rsid w:val="002E6C8F"/>
    <w:rsid w:val="00376288"/>
    <w:rsid w:val="003859BA"/>
    <w:rsid w:val="00394708"/>
    <w:rsid w:val="004142AC"/>
    <w:rsid w:val="004722BB"/>
    <w:rsid w:val="00484B1A"/>
    <w:rsid w:val="004860BA"/>
    <w:rsid w:val="004C16A3"/>
    <w:rsid w:val="004C6BA6"/>
    <w:rsid w:val="004D5F8E"/>
    <w:rsid w:val="00505734"/>
    <w:rsid w:val="00505F74"/>
    <w:rsid w:val="00525D77"/>
    <w:rsid w:val="005530A4"/>
    <w:rsid w:val="005565EA"/>
    <w:rsid w:val="005566C9"/>
    <w:rsid w:val="00562C45"/>
    <w:rsid w:val="005E552D"/>
    <w:rsid w:val="00612234"/>
    <w:rsid w:val="00642D67"/>
    <w:rsid w:val="00662B5A"/>
    <w:rsid w:val="0066334C"/>
    <w:rsid w:val="00682431"/>
    <w:rsid w:val="006A5C68"/>
    <w:rsid w:val="006A6D05"/>
    <w:rsid w:val="006C5FD5"/>
    <w:rsid w:val="006E6FAA"/>
    <w:rsid w:val="00723FA6"/>
    <w:rsid w:val="007A615D"/>
    <w:rsid w:val="007C3FBF"/>
    <w:rsid w:val="007D6BE3"/>
    <w:rsid w:val="007E2CD3"/>
    <w:rsid w:val="008032CC"/>
    <w:rsid w:val="00817E79"/>
    <w:rsid w:val="00826F9C"/>
    <w:rsid w:val="00856F0C"/>
    <w:rsid w:val="00866628"/>
    <w:rsid w:val="0088020B"/>
    <w:rsid w:val="008B126A"/>
    <w:rsid w:val="008D2E9D"/>
    <w:rsid w:val="008E6ED6"/>
    <w:rsid w:val="008F1B23"/>
    <w:rsid w:val="009000F5"/>
    <w:rsid w:val="00913E2A"/>
    <w:rsid w:val="00914D26"/>
    <w:rsid w:val="00922917"/>
    <w:rsid w:val="00927532"/>
    <w:rsid w:val="00964DFE"/>
    <w:rsid w:val="009B4BA5"/>
    <w:rsid w:val="009C3031"/>
    <w:rsid w:val="00A26413"/>
    <w:rsid w:val="00A51D50"/>
    <w:rsid w:val="00A53859"/>
    <w:rsid w:val="00A576CC"/>
    <w:rsid w:val="00A62F1E"/>
    <w:rsid w:val="00AB19EA"/>
    <w:rsid w:val="00AD0697"/>
    <w:rsid w:val="00AE3CCB"/>
    <w:rsid w:val="00B0173D"/>
    <w:rsid w:val="00B42D7E"/>
    <w:rsid w:val="00B601BC"/>
    <w:rsid w:val="00B6444B"/>
    <w:rsid w:val="00BD71CD"/>
    <w:rsid w:val="00BF2C8D"/>
    <w:rsid w:val="00BF6327"/>
    <w:rsid w:val="00C01AE7"/>
    <w:rsid w:val="00C1438A"/>
    <w:rsid w:val="00C32835"/>
    <w:rsid w:val="00C37EE4"/>
    <w:rsid w:val="00C41931"/>
    <w:rsid w:val="00CB2CFD"/>
    <w:rsid w:val="00CD748A"/>
    <w:rsid w:val="00CD7F58"/>
    <w:rsid w:val="00CF7636"/>
    <w:rsid w:val="00D21D79"/>
    <w:rsid w:val="00D33832"/>
    <w:rsid w:val="00D51C60"/>
    <w:rsid w:val="00DC318D"/>
    <w:rsid w:val="00DE5DAC"/>
    <w:rsid w:val="00DE78BE"/>
    <w:rsid w:val="00E0161F"/>
    <w:rsid w:val="00E12BBE"/>
    <w:rsid w:val="00E14E75"/>
    <w:rsid w:val="00E3067F"/>
    <w:rsid w:val="00E92F79"/>
    <w:rsid w:val="00E96A9C"/>
    <w:rsid w:val="00EA34E6"/>
    <w:rsid w:val="00EC05D3"/>
    <w:rsid w:val="00EE666D"/>
    <w:rsid w:val="00F07E0A"/>
    <w:rsid w:val="00F4112C"/>
    <w:rsid w:val="00F6324D"/>
    <w:rsid w:val="00F648F1"/>
    <w:rsid w:val="00F7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B94A52"/>
  <w15:docId w15:val="{35D863E3-D936-40B1-BBC3-C66FBFDB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C3031"/>
    <w:pPr>
      <w:tabs>
        <w:tab w:val="center" w:pos="4680"/>
        <w:tab w:val="right" w:pos="9360"/>
      </w:tabs>
      <w:spacing w:line="240" w:lineRule="auto"/>
    </w:pPr>
  </w:style>
  <w:style w:type="character" w:customStyle="1" w:styleId="HeaderChar">
    <w:name w:val="Header Char"/>
    <w:basedOn w:val="DefaultParagraphFont"/>
    <w:link w:val="Header"/>
    <w:uiPriority w:val="99"/>
    <w:rsid w:val="009C3031"/>
  </w:style>
  <w:style w:type="paragraph" w:styleId="Footer">
    <w:name w:val="footer"/>
    <w:basedOn w:val="Normal"/>
    <w:link w:val="FooterChar"/>
    <w:uiPriority w:val="99"/>
    <w:unhideWhenUsed/>
    <w:rsid w:val="009C3031"/>
    <w:pPr>
      <w:tabs>
        <w:tab w:val="center" w:pos="4680"/>
        <w:tab w:val="right" w:pos="9360"/>
      </w:tabs>
      <w:spacing w:line="240" w:lineRule="auto"/>
    </w:pPr>
  </w:style>
  <w:style w:type="character" w:customStyle="1" w:styleId="FooterChar">
    <w:name w:val="Footer Char"/>
    <w:basedOn w:val="DefaultParagraphFont"/>
    <w:link w:val="Footer"/>
    <w:uiPriority w:val="99"/>
    <w:rsid w:val="009C3031"/>
  </w:style>
  <w:style w:type="paragraph" w:styleId="BalloonText">
    <w:name w:val="Balloon Text"/>
    <w:basedOn w:val="Normal"/>
    <w:link w:val="BalloonTextChar"/>
    <w:uiPriority w:val="99"/>
    <w:semiHidden/>
    <w:unhideWhenUsed/>
    <w:rsid w:val="008D2E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9D"/>
    <w:rPr>
      <w:rFonts w:ascii="Segoe UI" w:hAnsi="Segoe UI" w:cs="Segoe UI"/>
      <w:sz w:val="18"/>
      <w:szCs w:val="18"/>
    </w:rPr>
  </w:style>
  <w:style w:type="paragraph" w:styleId="ListParagraph">
    <w:name w:val="List Paragraph"/>
    <w:basedOn w:val="Normal"/>
    <w:uiPriority w:val="34"/>
    <w:qFormat/>
    <w:rsid w:val="007A615D"/>
    <w:pPr>
      <w:ind w:left="720"/>
      <w:contextualSpacing/>
    </w:pPr>
  </w:style>
  <w:style w:type="paragraph" w:styleId="NormalWeb">
    <w:name w:val="Normal (Web)"/>
    <w:basedOn w:val="Normal"/>
    <w:uiPriority w:val="99"/>
    <w:semiHidden/>
    <w:unhideWhenUsed/>
    <w:rsid w:val="00015B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15B20"/>
    <w:rPr>
      <w:i/>
      <w:iCs/>
    </w:rPr>
  </w:style>
  <w:style w:type="character" w:styleId="CommentReference">
    <w:name w:val="annotation reference"/>
    <w:basedOn w:val="DefaultParagraphFont"/>
    <w:uiPriority w:val="99"/>
    <w:semiHidden/>
    <w:unhideWhenUsed/>
    <w:rsid w:val="004C6BA6"/>
    <w:rPr>
      <w:sz w:val="16"/>
      <w:szCs w:val="16"/>
    </w:rPr>
  </w:style>
  <w:style w:type="paragraph" w:styleId="CommentText">
    <w:name w:val="annotation text"/>
    <w:basedOn w:val="Normal"/>
    <w:link w:val="CommentTextChar"/>
    <w:uiPriority w:val="99"/>
    <w:semiHidden/>
    <w:unhideWhenUsed/>
    <w:rsid w:val="004C6BA6"/>
    <w:pPr>
      <w:spacing w:line="240" w:lineRule="auto"/>
    </w:pPr>
    <w:rPr>
      <w:sz w:val="20"/>
      <w:szCs w:val="20"/>
    </w:rPr>
  </w:style>
  <w:style w:type="character" w:customStyle="1" w:styleId="CommentTextChar">
    <w:name w:val="Comment Text Char"/>
    <w:basedOn w:val="DefaultParagraphFont"/>
    <w:link w:val="CommentText"/>
    <w:uiPriority w:val="99"/>
    <w:semiHidden/>
    <w:rsid w:val="004C6BA6"/>
    <w:rPr>
      <w:sz w:val="20"/>
      <w:szCs w:val="20"/>
    </w:rPr>
  </w:style>
  <w:style w:type="paragraph" w:styleId="CommentSubject">
    <w:name w:val="annotation subject"/>
    <w:basedOn w:val="CommentText"/>
    <w:next w:val="CommentText"/>
    <w:link w:val="CommentSubjectChar"/>
    <w:uiPriority w:val="99"/>
    <w:semiHidden/>
    <w:unhideWhenUsed/>
    <w:rsid w:val="004C6BA6"/>
    <w:rPr>
      <w:b/>
      <w:bCs/>
    </w:rPr>
  </w:style>
  <w:style w:type="character" w:customStyle="1" w:styleId="CommentSubjectChar">
    <w:name w:val="Comment Subject Char"/>
    <w:basedOn w:val="CommentTextChar"/>
    <w:link w:val="CommentSubject"/>
    <w:uiPriority w:val="99"/>
    <w:semiHidden/>
    <w:rsid w:val="004C6BA6"/>
    <w:rPr>
      <w:b/>
      <w:bCs/>
      <w:sz w:val="20"/>
      <w:szCs w:val="20"/>
    </w:rPr>
  </w:style>
  <w:style w:type="character" w:styleId="Hyperlink">
    <w:name w:val="Hyperlink"/>
    <w:basedOn w:val="DefaultParagraphFont"/>
    <w:uiPriority w:val="99"/>
    <w:unhideWhenUsed/>
    <w:rsid w:val="00AE3CCB"/>
    <w:rPr>
      <w:color w:val="0000FF"/>
      <w:u w:val="single"/>
    </w:rPr>
  </w:style>
  <w:style w:type="character" w:styleId="FollowedHyperlink">
    <w:name w:val="FollowedHyperlink"/>
    <w:basedOn w:val="DefaultParagraphFont"/>
    <w:uiPriority w:val="99"/>
    <w:semiHidden/>
    <w:unhideWhenUsed/>
    <w:rsid w:val="00DC3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747741">
      <w:bodyDiv w:val="1"/>
      <w:marLeft w:val="0"/>
      <w:marRight w:val="0"/>
      <w:marTop w:val="0"/>
      <w:marBottom w:val="0"/>
      <w:divBdr>
        <w:top w:val="none" w:sz="0" w:space="0" w:color="auto"/>
        <w:left w:val="none" w:sz="0" w:space="0" w:color="auto"/>
        <w:bottom w:val="none" w:sz="0" w:space="0" w:color="auto"/>
        <w:right w:val="none" w:sz="0" w:space="0" w:color="auto"/>
      </w:divBdr>
    </w:div>
    <w:div w:id="1621259274">
      <w:bodyDiv w:val="1"/>
      <w:marLeft w:val="0"/>
      <w:marRight w:val="0"/>
      <w:marTop w:val="0"/>
      <w:marBottom w:val="0"/>
      <w:divBdr>
        <w:top w:val="none" w:sz="0" w:space="0" w:color="auto"/>
        <w:left w:val="none" w:sz="0" w:space="0" w:color="auto"/>
        <w:bottom w:val="none" w:sz="0" w:space="0" w:color="auto"/>
        <w:right w:val="none" w:sz="0" w:space="0" w:color="auto"/>
      </w:divBdr>
      <w:divsChild>
        <w:div w:id="982807800">
          <w:marLeft w:val="0"/>
          <w:marRight w:val="0"/>
          <w:marTop w:val="0"/>
          <w:marBottom w:val="0"/>
          <w:divBdr>
            <w:top w:val="none" w:sz="0" w:space="0" w:color="auto"/>
            <w:left w:val="none" w:sz="0" w:space="0" w:color="auto"/>
            <w:bottom w:val="none" w:sz="0" w:space="0" w:color="auto"/>
            <w:right w:val="none" w:sz="0" w:space="0" w:color="auto"/>
          </w:divBdr>
        </w:div>
        <w:div w:id="1841462003">
          <w:marLeft w:val="0"/>
          <w:marRight w:val="0"/>
          <w:marTop w:val="0"/>
          <w:marBottom w:val="0"/>
          <w:divBdr>
            <w:top w:val="none" w:sz="0" w:space="0" w:color="auto"/>
            <w:left w:val="none" w:sz="0" w:space="0" w:color="auto"/>
            <w:bottom w:val="none" w:sz="0" w:space="0" w:color="auto"/>
            <w:right w:val="none" w:sz="0" w:space="0" w:color="auto"/>
          </w:divBdr>
        </w:div>
        <w:div w:id="1451894156">
          <w:marLeft w:val="0"/>
          <w:marRight w:val="0"/>
          <w:marTop w:val="0"/>
          <w:marBottom w:val="0"/>
          <w:divBdr>
            <w:top w:val="none" w:sz="0" w:space="0" w:color="auto"/>
            <w:left w:val="none" w:sz="0" w:space="0" w:color="auto"/>
            <w:bottom w:val="none" w:sz="0" w:space="0" w:color="auto"/>
            <w:right w:val="none" w:sz="0" w:space="0" w:color="auto"/>
          </w:divBdr>
        </w:div>
        <w:div w:id="1876041599">
          <w:marLeft w:val="0"/>
          <w:marRight w:val="0"/>
          <w:marTop w:val="0"/>
          <w:marBottom w:val="0"/>
          <w:divBdr>
            <w:top w:val="none" w:sz="0" w:space="0" w:color="auto"/>
            <w:left w:val="none" w:sz="0" w:space="0" w:color="auto"/>
            <w:bottom w:val="none" w:sz="0" w:space="0" w:color="auto"/>
            <w:right w:val="none" w:sz="0" w:space="0" w:color="auto"/>
          </w:divBdr>
        </w:div>
        <w:div w:id="1730229190">
          <w:marLeft w:val="0"/>
          <w:marRight w:val="0"/>
          <w:marTop w:val="0"/>
          <w:marBottom w:val="0"/>
          <w:divBdr>
            <w:top w:val="none" w:sz="0" w:space="0" w:color="auto"/>
            <w:left w:val="none" w:sz="0" w:space="0" w:color="auto"/>
            <w:bottom w:val="none" w:sz="0" w:space="0" w:color="auto"/>
            <w:right w:val="none" w:sz="0" w:space="0" w:color="auto"/>
          </w:divBdr>
        </w:div>
        <w:div w:id="1443723768">
          <w:marLeft w:val="0"/>
          <w:marRight w:val="0"/>
          <w:marTop w:val="0"/>
          <w:marBottom w:val="0"/>
          <w:divBdr>
            <w:top w:val="none" w:sz="0" w:space="0" w:color="auto"/>
            <w:left w:val="none" w:sz="0" w:space="0" w:color="auto"/>
            <w:bottom w:val="none" w:sz="0" w:space="0" w:color="auto"/>
            <w:right w:val="none" w:sz="0" w:space="0" w:color="auto"/>
          </w:divBdr>
        </w:div>
        <w:div w:id="1379671467">
          <w:marLeft w:val="0"/>
          <w:marRight w:val="0"/>
          <w:marTop w:val="0"/>
          <w:marBottom w:val="0"/>
          <w:divBdr>
            <w:top w:val="none" w:sz="0" w:space="0" w:color="auto"/>
            <w:left w:val="none" w:sz="0" w:space="0" w:color="auto"/>
            <w:bottom w:val="none" w:sz="0" w:space="0" w:color="auto"/>
            <w:right w:val="none" w:sz="0" w:space="0" w:color="auto"/>
          </w:divBdr>
        </w:div>
        <w:div w:id="824318608">
          <w:marLeft w:val="0"/>
          <w:marRight w:val="0"/>
          <w:marTop w:val="0"/>
          <w:marBottom w:val="0"/>
          <w:divBdr>
            <w:top w:val="none" w:sz="0" w:space="0" w:color="auto"/>
            <w:left w:val="none" w:sz="0" w:space="0" w:color="auto"/>
            <w:bottom w:val="none" w:sz="0" w:space="0" w:color="auto"/>
            <w:right w:val="none" w:sz="0" w:space="0" w:color="auto"/>
          </w:divBdr>
        </w:div>
        <w:div w:id="438765960">
          <w:marLeft w:val="0"/>
          <w:marRight w:val="0"/>
          <w:marTop w:val="0"/>
          <w:marBottom w:val="0"/>
          <w:divBdr>
            <w:top w:val="none" w:sz="0" w:space="0" w:color="auto"/>
            <w:left w:val="none" w:sz="0" w:space="0" w:color="auto"/>
            <w:bottom w:val="none" w:sz="0" w:space="0" w:color="auto"/>
            <w:right w:val="none" w:sz="0" w:space="0" w:color="auto"/>
          </w:divBdr>
        </w:div>
        <w:div w:id="964000240">
          <w:marLeft w:val="0"/>
          <w:marRight w:val="0"/>
          <w:marTop w:val="0"/>
          <w:marBottom w:val="0"/>
          <w:divBdr>
            <w:top w:val="none" w:sz="0" w:space="0" w:color="auto"/>
            <w:left w:val="none" w:sz="0" w:space="0" w:color="auto"/>
            <w:bottom w:val="none" w:sz="0" w:space="0" w:color="auto"/>
            <w:right w:val="none" w:sz="0" w:space="0" w:color="auto"/>
          </w:divBdr>
        </w:div>
        <w:div w:id="330177747">
          <w:marLeft w:val="0"/>
          <w:marRight w:val="0"/>
          <w:marTop w:val="0"/>
          <w:marBottom w:val="0"/>
          <w:divBdr>
            <w:top w:val="none" w:sz="0" w:space="0" w:color="auto"/>
            <w:left w:val="none" w:sz="0" w:space="0" w:color="auto"/>
            <w:bottom w:val="none" w:sz="0" w:space="0" w:color="auto"/>
            <w:right w:val="none" w:sz="0" w:space="0" w:color="auto"/>
          </w:divBdr>
        </w:div>
        <w:div w:id="1772621802">
          <w:marLeft w:val="0"/>
          <w:marRight w:val="0"/>
          <w:marTop w:val="0"/>
          <w:marBottom w:val="0"/>
          <w:divBdr>
            <w:top w:val="none" w:sz="0" w:space="0" w:color="auto"/>
            <w:left w:val="none" w:sz="0" w:space="0" w:color="auto"/>
            <w:bottom w:val="none" w:sz="0" w:space="0" w:color="auto"/>
            <w:right w:val="none" w:sz="0" w:space="0" w:color="auto"/>
          </w:divBdr>
        </w:div>
        <w:div w:id="497577195">
          <w:marLeft w:val="0"/>
          <w:marRight w:val="0"/>
          <w:marTop w:val="0"/>
          <w:marBottom w:val="0"/>
          <w:divBdr>
            <w:top w:val="none" w:sz="0" w:space="0" w:color="auto"/>
            <w:left w:val="none" w:sz="0" w:space="0" w:color="auto"/>
            <w:bottom w:val="none" w:sz="0" w:space="0" w:color="auto"/>
            <w:right w:val="none" w:sz="0" w:space="0" w:color="auto"/>
          </w:divBdr>
        </w:div>
      </w:divsChild>
    </w:div>
    <w:div w:id="1806852621">
      <w:bodyDiv w:val="1"/>
      <w:marLeft w:val="0"/>
      <w:marRight w:val="0"/>
      <w:marTop w:val="0"/>
      <w:marBottom w:val="0"/>
      <w:divBdr>
        <w:top w:val="none" w:sz="0" w:space="0" w:color="auto"/>
        <w:left w:val="none" w:sz="0" w:space="0" w:color="auto"/>
        <w:bottom w:val="none" w:sz="0" w:space="0" w:color="auto"/>
        <w:right w:val="none" w:sz="0" w:space="0" w:color="auto"/>
      </w:divBdr>
    </w:div>
    <w:div w:id="205226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catalog.umd.edu/graduate/policies/policies-graduate-assistantships/" TargetMode="External"/><Relationship Id="rId3" Type="http://schemas.openxmlformats.org/officeDocument/2006/relationships/settings" Target="settings.xml"/><Relationship Id="rId7" Type="http://schemas.openxmlformats.org/officeDocument/2006/relationships/hyperlink" Target="https://academiccatalog.umd.edu/graduate/policies/policies-graduate-assistant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Pam Komarek</cp:lastModifiedBy>
  <cp:revision>16</cp:revision>
  <cp:lastPrinted>2020-04-03T18:36:00Z</cp:lastPrinted>
  <dcterms:created xsi:type="dcterms:W3CDTF">2024-05-09T18:47:00Z</dcterms:created>
  <dcterms:modified xsi:type="dcterms:W3CDTF">2024-08-28T13:47:00Z</dcterms:modified>
</cp:coreProperties>
</file>